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7948C">
      <w:pPr>
        <w:rPr>
          <w:rFonts w:hint="eastAsia" w:eastAsiaTheme="minorEastAsia"/>
        </w:rPr>
      </w:pPr>
    </w:p>
    <w:p w14:paraId="411AB087">
      <w:pPr>
        <w:spacing w:line="260" w:lineRule="exact"/>
        <w:rPr>
          <w:rFonts w:ascii="微软雅黑" w:hAnsi="微软雅黑" w:eastAsia="微软雅黑" w:cs="微软雅黑"/>
          <w:sz w:val="20"/>
          <w:szCs w:val="22"/>
        </w:rPr>
      </w:pPr>
      <w:r>
        <w:rPr>
          <w:rFonts w:ascii="黑体" w:eastAsia="黑体"/>
          <w:b/>
          <w:sz w:val="44"/>
          <w:szCs w:val="44"/>
        </w:rPr>
        <mc:AlternateContent>
          <mc:Choice Requires="wps">
            <w:drawing>
              <wp:anchor distT="0" distB="0" distL="114300" distR="114300" simplePos="0" relativeHeight="251663360" behindDoc="0" locked="0" layoutInCell="1" allowOverlap="1">
                <wp:simplePos x="0" y="0"/>
                <wp:positionH relativeFrom="column">
                  <wp:posOffset>2612390</wp:posOffset>
                </wp:positionH>
                <wp:positionV relativeFrom="paragraph">
                  <wp:posOffset>8890</wp:posOffset>
                </wp:positionV>
                <wp:extent cx="3220720" cy="929005"/>
                <wp:effectExtent l="733425" t="4445" r="8255" b="9525"/>
                <wp:wrapNone/>
                <wp:docPr id="25" name="圆角矩形标注 25"/>
                <wp:cNvGraphicFramePr/>
                <a:graphic xmlns:a="http://schemas.openxmlformats.org/drawingml/2006/main">
                  <a:graphicData uri="http://schemas.microsoft.com/office/word/2010/wordprocessingShape">
                    <wps:wsp>
                      <wps:cNvSpPr/>
                      <wps:spPr>
                        <a:xfrm>
                          <a:off x="0" y="0"/>
                          <a:ext cx="3220720" cy="929005"/>
                        </a:xfrm>
                        <a:prstGeom prst="wedgeRoundRectCallout">
                          <a:avLst>
                            <a:gd name="adj1" fmla="val -71805"/>
                            <a:gd name="adj2" fmla="val -47402"/>
                            <a:gd name="adj3" fmla="val 16667"/>
                          </a:avLst>
                        </a:prstGeom>
                        <a:solidFill>
                          <a:srgbClr val="FFFFFF"/>
                        </a:solidFill>
                        <a:ln w="9525" cap="flat" cmpd="sng">
                          <a:solidFill>
                            <a:srgbClr val="0000FF"/>
                          </a:solidFill>
                          <a:prstDash val="solid"/>
                          <a:miter/>
                          <a:headEnd type="none" w="med" len="med"/>
                          <a:tailEnd type="none" w="med" len="med"/>
                        </a:ln>
                      </wps:spPr>
                      <wps:txbx>
                        <w:txbxContent>
                          <w:p w14:paraId="31ABD2A8">
                            <w:pPr>
                              <w:tabs>
                                <w:tab w:val="left" w:pos="377"/>
                              </w:tabs>
                              <w:rPr>
                                <w:rFonts w:ascii="微软雅黑" w:hAnsi="微软雅黑" w:eastAsia="微软雅黑" w:cs="微软雅黑"/>
                                <w:color w:val="000080"/>
                                <w:szCs w:val="21"/>
                              </w:rPr>
                            </w:pPr>
                            <w:r>
                              <w:rPr>
                                <w:rFonts w:hint="eastAsia" w:ascii="微软雅黑" w:hAnsi="微软雅黑" w:eastAsia="微软雅黑" w:cs="微软雅黑"/>
                                <w:color w:val="000080"/>
                                <w:szCs w:val="21"/>
                              </w:rPr>
                              <w:t>注：</w:t>
                            </w:r>
                            <w:r>
                              <w:rPr>
                                <w:rFonts w:hint="eastAsia" w:ascii="微软雅黑" w:hAnsi="微软雅黑" w:eastAsia="微软雅黑" w:cs="微软雅黑"/>
                                <w:b/>
                                <w:bCs/>
                                <w:color w:val="FF0000"/>
                                <w:sz w:val="36"/>
                                <w:szCs w:val="36"/>
                                <w:highlight w:val="yellow"/>
                              </w:rPr>
                              <w:t>请不要删除模版的版头</w:t>
                            </w:r>
                            <w:r>
                              <w:rPr>
                                <w:rFonts w:hint="eastAsia" w:ascii="微软雅黑" w:hAnsi="微软雅黑" w:eastAsia="微软雅黑" w:cs="微软雅黑"/>
                                <w:color w:val="000080"/>
                                <w:szCs w:val="21"/>
                              </w:rPr>
                              <w:t>。</w:t>
                            </w:r>
                          </w:p>
                          <w:p w14:paraId="27BD45DC">
                            <w:pPr>
                              <w:tabs>
                                <w:tab w:val="left" w:pos="377"/>
                              </w:tabs>
                              <w:rPr>
                                <w:rFonts w:ascii="微软雅黑" w:hAnsi="微软雅黑" w:eastAsia="微软雅黑" w:cs="微软雅黑"/>
                                <w:color w:val="000080"/>
                                <w:szCs w:val="21"/>
                              </w:rPr>
                            </w:pPr>
                            <w:r>
                              <w:rPr>
                                <w:rFonts w:hint="eastAsia" w:ascii="微软雅黑" w:hAnsi="微软雅黑" w:eastAsia="微软雅黑" w:cs="微软雅黑"/>
                                <w:color w:val="000080"/>
                                <w:szCs w:val="21"/>
                              </w:rPr>
                              <w:t>请输入联络邮箱和收件信息。</w:t>
                            </w:r>
                            <w:r>
                              <w:rPr>
                                <w:rFonts w:hint="eastAsia" w:ascii="微软雅黑" w:hAnsi="微软雅黑" w:eastAsia="微软雅黑" w:cs="微软雅黑"/>
                                <w:color w:val="000080"/>
                                <w:szCs w:val="21"/>
                                <w:highlight w:val="yellow"/>
                                <w:u w:val="double"/>
                              </w:rPr>
                              <w:t>阅后删除此文本框。</w:t>
                            </w:r>
                          </w:p>
                          <w:p w14:paraId="232DBFB2">
                            <w:pPr>
                              <w:ind w:firstLine="420"/>
                              <w:rPr>
                                <w:szCs w:val="21"/>
                              </w:rPr>
                            </w:pPr>
                          </w:p>
                        </w:txbxContent>
                      </wps:txbx>
                      <wps:bodyPr upright="1"/>
                    </wps:wsp>
                  </a:graphicData>
                </a:graphic>
              </wp:anchor>
            </w:drawing>
          </mc:Choice>
          <mc:Fallback>
            <w:pict>
              <v:shape id="_x0000_s1026" o:spid="_x0000_s1026" o:spt="62" type="#_x0000_t62" style="position:absolute;left:0pt;margin-left:205.7pt;margin-top:0.7pt;height:73.15pt;width:253.6pt;z-index:251663360;mso-width-relative:page;mso-height-relative:page;" fillcolor="#FFFFFF" filled="t" stroked="t" coordsize="21600,21600" o:gfxdata="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H7OZh1wAAAAkB&#10;AAAPAAAAAAAAAAEAIAAAACIAAABkcnMvZG93bnJldi54bWxQSwECFAAUAAAACACHTuJA7KjH+VUC&#10;AAC/BAAADgAAAAAAAAABACAAAAAmAQAAZHJzL2Uyb0RvYy54bWxQSwUGAAAAAAYABgBZAQAA7QUA&#10;AAAA&#10;" adj="-4710,561,14400">
                <v:fill on="t" focussize="0,0"/>
                <v:stroke color="#0000FF" joinstyle="miter"/>
                <v:imagedata o:title=""/>
                <o:lock v:ext="edit" aspectratio="f"/>
                <v:textbox>
                  <w:txbxContent>
                    <w:p w14:paraId="31ABD2A8">
                      <w:pPr>
                        <w:tabs>
                          <w:tab w:val="left" w:pos="377"/>
                        </w:tabs>
                        <w:rPr>
                          <w:rFonts w:ascii="微软雅黑" w:hAnsi="微软雅黑" w:eastAsia="微软雅黑" w:cs="微软雅黑"/>
                          <w:color w:val="000080"/>
                          <w:szCs w:val="21"/>
                        </w:rPr>
                      </w:pPr>
                      <w:r>
                        <w:rPr>
                          <w:rFonts w:hint="eastAsia" w:ascii="微软雅黑" w:hAnsi="微软雅黑" w:eastAsia="微软雅黑" w:cs="微软雅黑"/>
                          <w:color w:val="000080"/>
                          <w:szCs w:val="21"/>
                        </w:rPr>
                        <w:t>注：</w:t>
                      </w:r>
                      <w:r>
                        <w:rPr>
                          <w:rFonts w:hint="eastAsia" w:ascii="微软雅黑" w:hAnsi="微软雅黑" w:eastAsia="微软雅黑" w:cs="微软雅黑"/>
                          <w:b/>
                          <w:bCs/>
                          <w:color w:val="FF0000"/>
                          <w:sz w:val="36"/>
                          <w:szCs w:val="36"/>
                          <w:highlight w:val="yellow"/>
                        </w:rPr>
                        <w:t>请不要删除模版的版头</w:t>
                      </w:r>
                      <w:r>
                        <w:rPr>
                          <w:rFonts w:hint="eastAsia" w:ascii="微软雅黑" w:hAnsi="微软雅黑" w:eastAsia="微软雅黑" w:cs="微软雅黑"/>
                          <w:color w:val="000080"/>
                          <w:szCs w:val="21"/>
                        </w:rPr>
                        <w:t>。</w:t>
                      </w:r>
                    </w:p>
                    <w:p w14:paraId="27BD45DC">
                      <w:pPr>
                        <w:tabs>
                          <w:tab w:val="left" w:pos="377"/>
                        </w:tabs>
                        <w:rPr>
                          <w:rFonts w:ascii="微软雅黑" w:hAnsi="微软雅黑" w:eastAsia="微软雅黑" w:cs="微软雅黑"/>
                          <w:color w:val="000080"/>
                          <w:szCs w:val="21"/>
                        </w:rPr>
                      </w:pPr>
                      <w:r>
                        <w:rPr>
                          <w:rFonts w:hint="eastAsia" w:ascii="微软雅黑" w:hAnsi="微软雅黑" w:eastAsia="微软雅黑" w:cs="微软雅黑"/>
                          <w:color w:val="000080"/>
                          <w:szCs w:val="21"/>
                        </w:rPr>
                        <w:t>请输入联络邮箱和收件信息。</w:t>
                      </w:r>
                      <w:r>
                        <w:rPr>
                          <w:rFonts w:hint="eastAsia" w:ascii="微软雅黑" w:hAnsi="微软雅黑" w:eastAsia="微软雅黑" w:cs="微软雅黑"/>
                          <w:color w:val="000080"/>
                          <w:szCs w:val="21"/>
                          <w:highlight w:val="yellow"/>
                          <w:u w:val="double"/>
                        </w:rPr>
                        <w:t>阅后删除此文本框。</w:t>
                      </w:r>
                    </w:p>
                    <w:p w14:paraId="232DBFB2">
                      <w:pPr>
                        <w:ind w:firstLine="420"/>
                        <w:rPr>
                          <w:szCs w:val="21"/>
                        </w:rPr>
                      </w:pPr>
                    </w:p>
                  </w:txbxContent>
                </v:textbox>
              </v:shape>
            </w:pict>
          </mc:Fallback>
        </mc:AlternateContent>
      </w:r>
      <w:r>
        <w:rPr>
          <w:rFonts w:hint="eastAsia" w:ascii="微软雅黑" w:hAnsi="微软雅黑" w:eastAsia="微软雅黑" w:cs="微软雅黑"/>
          <w:sz w:val="20"/>
          <w:szCs w:val="22"/>
        </w:rPr>
        <w:t>联络邮箱：</w:t>
      </w:r>
      <w:r>
        <w:rPr>
          <w:rFonts w:hint="eastAsia" w:ascii="微软雅黑" w:hAnsi="微软雅黑" w:eastAsia="微软雅黑" w:cs="微软雅黑"/>
          <w:sz w:val="20"/>
          <w:szCs w:val="22"/>
          <w:highlight w:val="yellow"/>
        </w:rPr>
        <w:t>必填</w:t>
      </w:r>
    </w:p>
    <w:p w14:paraId="37F2F393">
      <w:pPr>
        <w:spacing w:line="260" w:lineRule="exact"/>
        <w:rPr>
          <w:rFonts w:ascii="微软雅黑" w:hAnsi="微软雅黑" w:eastAsia="微软雅黑" w:cs="微软雅黑"/>
          <w:sz w:val="20"/>
          <w:szCs w:val="22"/>
        </w:rPr>
      </w:pPr>
      <w:r>
        <w:rPr>
          <w:rFonts w:hint="eastAsia" w:ascii="微软雅黑" w:hAnsi="微软雅黑" w:eastAsia="微软雅黑" w:cs="微软雅黑"/>
          <w:sz w:val="20"/>
          <w:szCs w:val="22"/>
        </w:rPr>
        <w:t>赠刊（一本）</w:t>
      </w:r>
      <w:r>
        <w:rPr>
          <w:rFonts w:hint="eastAsia" w:ascii="微软雅黑" w:hAnsi="微软雅黑" w:eastAsia="微软雅黑" w:cs="微软雅黑"/>
          <w:sz w:val="20"/>
          <w:szCs w:val="22"/>
          <w:highlight w:val="yellow"/>
        </w:rPr>
        <w:t>必填</w:t>
      </w:r>
      <w:r>
        <w:rPr>
          <w:rFonts w:hint="eastAsia" w:ascii="微软雅黑" w:hAnsi="微软雅黑" w:eastAsia="微软雅黑" w:cs="微软雅黑"/>
          <w:sz w:val="20"/>
          <w:szCs w:val="22"/>
        </w:rPr>
        <w:t>收件人姓名</w:t>
      </w:r>
    </w:p>
    <w:p w14:paraId="7E7721A5">
      <w:pPr>
        <w:spacing w:line="260" w:lineRule="exact"/>
        <w:rPr>
          <w:rFonts w:ascii="微软雅黑" w:hAnsi="微软雅黑" w:eastAsia="微软雅黑" w:cs="微软雅黑"/>
          <w:sz w:val="20"/>
          <w:szCs w:val="22"/>
        </w:rPr>
      </w:pPr>
      <w:r>
        <w:rPr>
          <w:rFonts w:hint="eastAsia" w:ascii="微软雅黑" w:hAnsi="微软雅黑" w:eastAsia="微软雅黑" w:cs="微软雅黑"/>
          <w:sz w:val="20"/>
          <w:szCs w:val="22"/>
          <w:highlight w:val="yellow"/>
        </w:rPr>
        <w:t>必填</w:t>
      </w:r>
      <w:r>
        <w:rPr>
          <w:rFonts w:hint="eastAsia" w:ascii="微软雅黑" w:hAnsi="微软雅黑" w:eastAsia="微软雅黑" w:cs="微软雅黑"/>
          <w:sz w:val="20"/>
          <w:szCs w:val="22"/>
        </w:rPr>
        <w:t>电话：</w:t>
      </w:r>
    </w:p>
    <w:p w14:paraId="3B52AF94">
      <w:pPr>
        <w:spacing w:line="260" w:lineRule="exact"/>
        <w:rPr>
          <w:rFonts w:ascii="微软雅黑" w:hAnsi="微软雅黑" w:eastAsia="微软雅黑" w:cs="微软雅黑"/>
          <w:sz w:val="20"/>
          <w:szCs w:val="22"/>
        </w:rPr>
      </w:pPr>
      <w:r>
        <w:rPr>
          <w:rFonts w:hint="eastAsia" w:ascii="微软雅黑" w:hAnsi="微软雅黑" w:eastAsia="微软雅黑" w:cs="微软雅黑"/>
          <w:sz w:val="20"/>
          <w:szCs w:val="22"/>
          <w:highlight w:val="yellow"/>
        </w:rPr>
        <w:t>必填</w:t>
      </w:r>
      <w:r>
        <w:rPr>
          <w:rFonts w:hint="eastAsia" w:ascii="微软雅黑" w:hAnsi="微软雅黑" w:eastAsia="微软雅黑" w:cs="微软雅黑"/>
          <w:sz w:val="20"/>
          <w:szCs w:val="22"/>
        </w:rPr>
        <w:t>收件地址：</w:t>
      </w:r>
    </w:p>
    <w:p w14:paraId="6E268553">
      <w:pPr>
        <w:spacing w:line="260" w:lineRule="exact"/>
        <w:rPr>
          <w:rFonts w:ascii="微软雅黑" w:hAnsi="微软雅黑" w:eastAsia="微软雅黑" w:cs="微软雅黑"/>
          <w:sz w:val="22"/>
          <w:szCs w:val="28"/>
        </w:rPr>
      </w:pPr>
      <w:r>
        <w:rPr>
          <w:rFonts w:hint="eastAsia" w:ascii="微软雅黑" w:hAnsi="微软雅黑" w:eastAsia="微软雅黑" w:cs="微软雅黑"/>
          <w:sz w:val="22"/>
          <w:szCs w:val="28"/>
        </w:rPr>
        <w:t>以上信息不出版</w:t>
      </w:r>
    </w:p>
    <w:p w14:paraId="56D5A2B5">
      <w:pPr>
        <w:pStyle w:val="2"/>
        <w:spacing w:after="340" w:line="240" w:lineRule="auto"/>
        <w:jc w:val="center"/>
        <w:rPr>
          <w:rFonts w:ascii="微软雅黑" w:hAnsi="微软雅黑" w:eastAsia="微软雅黑" w:cs="微软雅黑"/>
          <w:sz w:val="36"/>
          <w:szCs w:val="36"/>
        </w:rPr>
      </w:pPr>
      <w:r>
        <w:rPr>
          <w:rFonts w:hint="eastAsia" w:ascii="微软雅黑" w:hAnsi="微软雅黑" w:eastAsia="微软雅黑" w:cs="微软雅黑"/>
          <w:sz w:val="36"/>
          <w:szCs w:val="36"/>
        </w:rPr>
        <w:t>题目XXXXX</w:t>
      </w:r>
      <w:r>
        <w:rPr>
          <w:rFonts w:hint="eastAsia" w:ascii="微软雅黑" w:hAnsi="微软雅黑" w:eastAsia="微软雅黑" w:cs="微软雅黑"/>
          <w:sz w:val="36"/>
          <w:szCs w:val="36"/>
          <w:highlight w:val="yellow"/>
        </w:rPr>
        <w:t>(标题字体：微软雅黑, 小二加粗。段落：段前17磅，段后17磅，单倍行距）</w:t>
      </w:r>
    </w:p>
    <w:p w14:paraId="5CCFE6C6">
      <w:pPr>
        <w:spacing w:after="280"/>
        <w:jc w:val="center"/>
        <w:rPr>
          <w:rFonts w:asciiTheme="majorEastAsia" w:hAnsiTheme="majorEastAsia" w:eastAsiaTheme="majorEastAsia" w:cstheme="majorEastAsia"/>
          <w:b/>
          <w:bCs/>
          <w:sz w:val="24"/>
          <w:szCs w:val="32"/>
        </w:rPr>
      </w:pPr>
      <w:r>
        <w:rPr>
          <w:rFonts w:hint="eastAsia" w:asciiTheme="majorEastAsia" w:hAnsiTheme="majorEastAsia" w:eastAsiaTheme="majorEastAsia" w:cstheme="majorEastAsia"/>
          <w:b/>
          <w:bCs/>
          <w:sz w:val="24"/>
          <w:szCs w:val="32"/>
        </w:rPr>
        <w:t>作者姓名</w:t>
      </w:r>
      <w:r>
        <w:rPr>
          <w:rFonts w:hint="eastAsia" w:asciiTheme="majorEastAsia" w:hAnsiTheme="majorEastAsia" w:eastAsiaTheme="majorEastAsia" w:cstheme="majorEastAsia"/>
          <w:b/>
          <w:bCs/>
          <w:sz w:val="24"/>
          <w:szCs w:val="32"/>
          <w:vertAlign w:val="superscript"/>
        </w:rPr>
        <w:t xml:space="preserve">1 </w:t>
      </w:r>
      <w:r>
        <w:rPr>
          <w:rFonts w:hint="eastAsia" w:asciiTheme="majorEastAsia" w:hAnsiTheme="majorEastAsia" w:eastAsiaTheme="majorEastAsia" w:cstheme="majorEastAsia"/>
          <w:b/>
          <w:bCs/>
          <w:sz w:val="24"/>
          <w:szCs w:val="32"/>
        </w:rPr>
        <w:t>作者姓名</w:t>
      </w:r>
      <w:r>
        <w:rPr>
          <w:rFonts w:hint="eastAsia" w:asciiTheme="majorEastAsia" w:hAnsiTheme="majorEastAsia" w:eastAsiaTheme="majorEastAsia" w:cstheme="majorEastAsia"/>
          <w:b/>
          <w:bCs/>
          <w:sz w:val="24"/>
          <w:szCs w:val="32"/>
          <w:vertAlign w:val="superscript"/>
        </w:rPr>
        <w:t>2</w:t>
      </w:r>
      <w:r>
        <w:rPr>
          <w:rFonts w:hint="eastAsia" w:asciiTheme="majorEastAsia" w:hAnsiTheme="majorEastAsia" w:eastAsiaTheme="majorEastAsia" w:cstheme="majorEastAsia"/>
          <w:b/>
          <w:bCs/>
          <w:sz w:val="24"/>
          <w:szCs w:val="32"/>
          <w:highlight w:val="yellow"/>
        </w:rPr>
        <w:t>（</w:t>
      </w:r>
      <w:r>
        <w:rPr>
          <w:rFonts w:hint="eastAsia" w:asciiTheme="minorEastAsia" w:hAnsiTheme="minorEastAsia" w:eastAsiaTheme="minorEastAsia" w:cstheme="minorEastAsia"/>
          <w:b/>
          <w:bCs/>
          <w:szCs w:val="21"/>
          <w:highlight w:val="yellow"/>
        </w:rPr>
        <w:t>字体：</w:t>
      </w:r>
      <w:r>
        <w:rPr>
          <w:rFonts w:hint="eastAsia" w:asciiTheme="majorEastAsia" w:hAnsiTheme="majorEastAsia" w:eastAsiaTheme="majorEastAsia" w:cstheme="majorEastAsia"/>
          <w:b/>
          <w:bCs/>
          <w:sz w:val="24"/>
          <w:szCs w:val="32"/>
          <w:highlight w:val="yellow"/>
        </w:rPr>
        <w:t>宋体小四加粗</w:t>
      </w:r>
      <w:r>
        <w:rPr>
          <w:rFonts w:hint="eastAsia" w:ascii="Times New Roman Regular" w:hAnsi="Times New Roman Regular" w:eastAsia="楷体" w:cs="Times New Roman Regular"/>
          <w:szCs w:val="18"/>
          <w:highlight w:val="yellow"/>
        </w:rPr>
        <w:t>段后14磅</w:t>
      </w:r>
      <w:r>
        <w:rPr>
          <w:rFonts w:hint="eastAsia" w:asciiTheme="majorEastAsia" w:hAnsiTheme="majorEastAsia" w:eastAsiaTheme="majorEastAsia" w:cstheme="majorEastAsia"/>
          <w:b/>
          <w:bCs/>
          <w:sz w:val="24"/>
          <w:szCs w:val="32"/>
          <w:highlight w:val="yellow"/>
        </w:rPr>
        <w:t>）</w:t>
      </w:r>
    </w:p>
    <w:p w14:paraId="2ED51EC9">
      <w:pPr>
        <w:spacing w:after="28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（1.湖北xx大学</w:t>
      </w:r>
      <w:r>
        <w:rPr>
          <w:rFonts w:hint="eastAsia" w:asciiTheme="minorEastAsia" w:hAnsiTheme="minorEastAsia" w:eastAsiaTheme="minorEastAsia" w:cstheme="minorEastAsia"/>
          <w:szCs w:val="21"/>
          <w:lang w:val="en-US" w:eastAsia="zh-CN"/>
        </w:rPr>
        <w:t>文学院</w:t>
      </w:r>
      <w:r>
        <w:rPr>
          <w:rFonts w:hint="eastAsia" w:asciiTheme="minorEastAsia" w:hAnsiTheme="minorEastAsia" w:eastAsiaTheme="minorEastAsia" w:cstheme="minorEastAsia"/>
          <w:szCs w:val="21"/>
        </w:rPr>
        <w:t>，湖北 武汉</w:t>
      </w:r>
      <w:r>
        <w:rPr>
          <w:rFonts w:asciiTheme="minorEastAsia" w:hAnsiTheme="minorEastAsia" w:eastAsiaTheme="minorEastAsia" w:cstheme="minorEastAsia"/>
          <w:szCs w:val="21"/>
        </w:rPr>
        <w:t>430068</w:t>
      </w:r>
      <w:r>
        <w:rPr>
          <w:rFonts w:hint="eastAsia" w:asciiTheme="minorEastAsia" w:hAnsiTheme="minorEastAsia" w:eastAsiaTheme="minorEastAsia" w:cstheme="minorEastAsia"/>
          <w:szCs w:val="21"/>
        </w:rPr>
        <w:t>，2.安徽xx大学</w:t>
      </w:r>
      <w:r>
        <w:rPr>
          <w:rFonts w:hint="eastAsia" w:asciiTheme="minorEastAsia" w:hAnsiTheme="minorEastAsia" w:eastAsiaTheme="minorEastAsia" w:cstheme="minorEastAsia"/>
          <w:szCs w:val="21"/>
          <w:lang w:val="en-US" w:eastAsia="zh-CN"/>
        </w:rPr>
        <w:t>机械学院</w:t>
      </w:r>
      <w:r>
        <w:rPr>
          <w:rFonts w:hint="eastAsia" w:asciiTheme="minorEastAsia" w:hAnsiTheme="minorEastAsia" w:eastAsiaTheme="minorEastAsia" w:cstheme="minorEastAsia"/>
          <w:szCs w:val="21"/>
        </w:rPr>
        <w:t>，安徽 合肥000000）</w:t>
      </w:r>
      <w:r>
        <w:rPr>
          <w:rFonts w:hint="eastAsia" w:asciiTheme="minorEastAsia" w:hAnsiTheme="minorEastAsia" w:eastAsiaTheme="minorEastAsia" w:cstheme="minorEastAsia"/>
          <w:b/>
          <w:bCs/>
          <w:szCs w:val="21"/>
          <w:highlight w:val="yellow"/>
        </w:rPr>
        <w:t>（字体：宋体五号</w:t>
      </w:r>
      <w:r>
        <w:rPr>
          <w:rFonts w:hint="eastAsia" w:ascii="Times New Roman Regular" w:hAnsi="Times New Roman Regular" w:eastAsia="楷体" w:cs="Times New Roman Regular"/>
          <w:szCs w:val="18"/>
          <w:highlight w:val="yellow"/>
        </w:rPr>
        <w:t>段后14磅</w:t>
      </w:r>
      <w:r>
        <w:rPr>
          <w:rFonts w:hint="eastAsia" w:asciiTheme="minorEastAsia" w:hAnsiTheme="minorEastAsia" w:eastAsiaTheme="minorEastAsia" w:cstheme="minorEastAsia"/>
          <w:b/>
          <w:bCs/>
          <w:szCs w:val="21"/>
          <w:highlight w:val="yellow"/>
        </w:rPr>
        <w:t>）</w:t>
      </w:r>
    </w:p>
    <w:p w14:paraId="410ACB3A">
      <w:pPr>
        <w:pStyle w:val="14"/>
        <w:spacing w:after="120" w:line="280" w:lineRule="exact"/>
        <w:ind w:firstLine="0" w:firstLineChars="0"/>
        <w:rPr>
          <w:rFonts w:ascii="微软雅黑" w:hAnsi="微软雅黑" w:eastAsia="微软雅黑" w:cs="微软雅黑"/>
          <w:szCs w:val="18"/>
        </w:rPr>
      </w:pPr>
      <w:r>
        <w:rPr>
          <w:rFonts w:hint="eastAsia" w:ascii="微软雅黑" w:hAnsi="微软雅黑" w:eastAsia="微软雅黑" w:cs="微软雅黑"/>
          <w:szCs w:val="18"/>
        </w:rPr>
        <w:t>摘  要：</w:t>
      </w:r>
      <w:r>
        <w:rPr>
          <w:rFonts w:hint="eastAsia" w:ascii="Times New Roman Regular" w:hAnsi="Times New Roman Regular" w:eastAsia="楷体" w:cs="Times New Roman Regular"/>
          <w:szCs w:val="18"/>
        </w:rPr>
        <w:t>杜威通过保留审美、排斥无功利、改变表现物等方式重构了表现论，较好地调和了表现、表现之物与美的关系。……“审美意识形态”论对这一趋势进行了修正，将审美论限定于社会性的整体语境当中，使审美论范式</w:t>
      </w:r>
      <w:r>
        <w:rPr>
          <w:rFonts w:ascii="Times New Roman Regular" w:hAnsi="Times New Roman Regular" w:eastAsia="楷体" w:cs="Times New Roman Regular"/>
          <w:szCs w:val="18"/>
        </w:rPr>
        <w:t>。</w:t>
      </w:r>
      <w:r>
        <w:rPr>
          <w:rFonts w:ascii="Times New Roman Regular" w:hAnsi="Times New Roman Regular" w:eastAsia="楷体" w:cs="Times New Roman Regular"/>
          <w:szCs w:val="18"/>
          <w:highlight w:val="yellow"/>
        </w:rPr>
        <w:t>（字体：</w:t>
      </w:r>
      <w:r>
        <w:rPr>
          <w:rFonts w:hint="eastAsia" w:ascii="Times New Roman Regular" w:hAnsi="Times New Roman Regular" w:eastAsia="楷体" w:cs="Times New Roman Regular"/>
          <w:szCs w:val="18"/>
          <w:highlight w:val="yellow"/>
        </w:rPr>
        <w:t>楷</w:t>
      </w:r>
      <w:r>
        <w:rPr>
          <w:rFonts w:ascii="Times New Roman Regular" w:hAnsi="Times New Roman Regular" w:eastAsia="楷体" w:cs="Times New Roman Regular"/>
          <w:szCs w:val="18"/>
          <w:highlight w:val="yellow"/>
        </w:rPr>
        <w:t>体10号，两端对齐，行距固定值1</w:t>
      </w:r>
      <w:r>
        <w:rPr>
          <w:rFonts w:hint="eastAsia" w:ascii="Times New Roman Regular" w:hAnsi="Times New Roman Regular" w:eastAsia="楷体" w:cs="Times New Roman Regular"/>
          <w:szCs w:val="18"/>
          <w:highlight w:val="yellow"/>
        </w:rPr>
        <w:t>4</w:t>
      </w:r>
      <w:r>
        <w:rPr>
          <w:rFonts w:ascii="Times New Roman Regular" w:hAnsi="Times New Roman Regular" w:eastAsia="楷体" w:cs="Times New Roman Regular"/>
          <w:szCs w:val="18"/>
          <w:highlight w:val="yellow"/>
        </w:rPr>
        <w:t>磅</w:t>
      </w:r>
      <w:r>
        <w:rPr>
          <w:rFonts w:hint="eastAsia" w:ascii="Times New Roman Regular" w:hAnsi="Times New Roman Regular" w:eastAsia="楷体" w:cs="Times New Roman Regular"/>
          <w:szCs w:val="18"/>
          <w:highlight w:val="yellow"/>
        </w:rPr>
        <w:t>,段后6磅</w:t>
      </w:r>
      <w:r>
        <w:rPr>
          <w:rFonts w:ascii="Times New Roman Regular" w:hAnsi="Times New Roman Regular" w:eastAsia="楷体" w:cs="Times New Roman Regular"/>
          <w:szCs w:val="18"/>
          <w:highlight w:val="yellow"/>
        </w:rPr>
        <w:t>）</w:t>
      </w:r>
    </w:p>
    <w:p w14:paraId="5623517A">
      <w:pPr>
        <w:pStyle w:val="14"/>
        <w:spacing w:after="120" w:line="280" w:lineRule="exact"/>
        <w:ind w:firstLine="0" w:firstLineChars="0"/>
        <w:rPr>
          <w:rFonts w:ascii="微软雅黑" w:hAnsi="微软雅黑" w:eastAsia="微软雅黑" w:cs="微软雅黑"/>
          <w:szCs w:val="18"/>
        </w:rPr>
      </w:pPr>
      <w:r>
        <w:rPr>
          <w:rFonts w:hint="eastAsia" w:ascii="微软雅黑" w:hAnsi="微软雅黑" w:eastAsia="微软雅黑" w:cs="微软雅黑"/>
          <w:szCs w:val="18"/>
        </w:rPr>
        <w:t>关键词：</w:t>
      </w:r>
      <w:r>
        <w:rPr>
          <w:rFonts w:hint="eastAsia" w:ascii="Times New Roman Regular" w:hAnsi="Times New Roman Regular" w:eastAsia="楷体" w:cs="Times New Roman Regular"/>
          <w:szCs w:val="18"/>
        </w:rPr>
        <w:t>跨文化</w:t>
      </w:r>
      <w:r>
        <w:rPr>
          <w:rFonts w:ascii="Times New Roman Regular" w:hAnsi="Times New Roman Regular" w:eastAsia="楷体" w:cs="Times New Roman Regular"/>
          <w:szCs w:val="18"/>
        </w:rPr>
        <w:t>；</w:t>
      </w:r>
      <w:r>
        <w:rPr>
          <w:rFonts w:hint="eastAsia" w:ascii="Times New Roman Regular" w:hAnsi="Times New Roman Regular" w:eastAsia="楷体" w:cs="Times New Roman Regular"/>
          <w:szCs w:val="18"/>
        </w:rPr>
        <w:t>生生美学</w:t>
      </w:r>
      <w:r>
        <w:rPr>
          <w:rFonts w:ascii="Times New Roman Regular" w:hAnsi="Times New Roman Regular" w:eastAsia="楷体" w:cs="Times New Roman Regular"/>
          <w:szCs w:val="18"/>
        </w:rPr>
        <w:t>；</w:t>
      </w:r>
      <w:r>
        <w:rPr>
          <w:rFonts w:hint="eastAsia" w:ascii="Times New Roman Regular" w:hAnsi="Times New Roman Regular" w:eastAsia="楷体" w:cs="Times New Roman Regular"/>
          <w:szCs w:val="18"/>
        </w:rPr>
        <w:t>艺术特性</w:t>
      </w:r>
      <w:r>
        <w:rPr>
          <w:rFonts w:ascii="Times New Roman Regular" w:hAnsi="Times New Roman Regular" w:eastAsia="楷体" w:cs="Times New Roman Regular"/>
          <w:szCs w:val="18"/>
        </w:rPr>
        <w:t>；</w:t>
      </w:r>
      <w:r>
        <w:rPr>
          <w:rFonts w:hint="eastAsia" w:ascii="Times New Roman Regular" w:hAnsi="Times New Roman Regular" w:eastAsia="楷体" w:cs="Times New Roman Regular"/>
          <w:szCs w:val="18"/>
        </w:rPr>
        <w:t>审美无功利</w:t>
      </w:r>
      <w:r>
        <w:rPr>
          <w:rFonts w:ascii="Times New Roman Regular" w:hAnsi="Times New Roman Regular" w:eastAsia="楷体" w:cs="Times New Roman Regular"/>
          <w:szCs w:val="18"/>
          <w:highlight w:val="yellow"/>
        </w:rPr>
        <w:t>（字体：</w:t>
      </w:r>
      <w:r>
        <w:rPr>
          <w:rFonts w:hint="eastAsia" w:ascii="Times New Roman Regular" w:hAnsi="Times New Roman Regular" w:eastAsia="楷体" w:cs="Times New Roman Regular"/>
          <w:szCs w:val="18"/>
          <w:highlight w:val="yellow"/>
        </w:rPr>
        <w:t>楷</w:t>
      </w:r>
      <w:r>
        <w:rPr>
          <w:rFonts w:ascii="Times New Roman Regular" w:hAnsi="Times New Roman Regular" w:eastAsia="楷体" w:cs="Times New Roman Regular"/>
          <w:szCs w:val="18"/>
          <w:highlight w:val="yellow"/>
        </w:rPr>
        <w:t>体10号，两端对齐，行距固定值1</w:t>
      </w:r>
      <w:r>
        <w:rPr>
          <w:rFonts w:hint="eastAsia" w:ascii="Times New Roman Regular" w:hAnsi="Times New Roman Regular" w:eastAsia="楷体" w:cs="Times New Roman Regular"/>
          <w:szCs w:val="18"/>
          <w:highlight w:val="yellow"/>
        </w:rPr>
        <w:t>4</w:t>
      </w:r>
      <w:r>
        <w:rPr>
          <w:rFonts w:ascii="Times New Roman Regular" w:hAnsi="Times New Roman Regular" w:eastAsia="楷体" w:cs="Times New Roman Regular"/>
          <w:szCs w:val="18"/>
          <w:highlight w:val="yellow"/>
        </w:rPr>
        <w:t>磅</w:t>
      </w:r>
      <w:r>
        <w:rPr>
          <w:rFonts w:hint="eastAsia" w:ascii="Times New Roman Regular" w:hAnsi="Times New Roman Regular" w:eastAsia="楷体" w:cs="Times New Roman Regular"/>
          <w:szCs w:val="18"/>
          <w:highlight w:val="yellow"/>
        </w:rPr>
        <w:t>段后6磅</w:t>
      </w:r>
      <w:r>
        <w:rPr>
          <w:rFonts w:ascii="Times New Roman Regular" w:hAnsi="Times New Roman Regular" w:eastAsia="楷体" w:cs="Times New Roman Regular"/>
          <w:szCs w:val="18"/>
          <w:highlight w:val="yellow"/>
        </w:rPr>
        <w:t>）</w:t>
      </w:r>
    </w:p>
    <w:p w14:paraId="23F99442">
      <w:pPr>
        <w:pStyle w:val="14"/>
        <w:spacing w:after="120" w:line="280" w:lineRule="exact"/>
        <w:ind w:firstLine="0" w:firstLineChars="0"/>
        <w:rPr>
          <w:rFonts w:ascii="Times New Roman Regular" w:hAnsi="Times New Roman Regular" w:eastAsia="楷体" w:cs="Times New Roman Regular"/>
          <w:szCs w:val="18"/>
          <w:highlight w:val="yellow"/>
        </w:rPr>
      </w:pPr>
      <w:r>
        <w:rPr>
          <w:rFonts w:hint="eastAsia" w:ascii="微软雅黑" w:hAnsi="微软雅黑" w:eastAsia="微软雅黑" w:cs="微软雅黑"/>
          <w:szCs w:val="18"/>
        </w:rPr>
        <w:t>基金项目：</w:t>
      </w:r>
      <w:r>
        <w:rPr>
          <w:rFonts w:hint="eastAsia" w:ascii="Times New Roman Regular" w:hAnsi="Times New Roman Regular" w:eastAsia="楷体" w:cs="Times New Roman Regular"/>
          <w:szCs w:val="18"/>
        </w:rPr>
        <w:t>国家</w:t>
      </w:r>
      <w:r>
        <w:rPr>
          <w:rFonts w:ascii="Times New Roman Regular" w:hAnsi="Times New Roman Regular" w:eastAsia="楷体" w:cs="Times New Roman Regular"/>
          <w:szCs w:val="18"/>
        </w:rPr>
        <w:t>自然科学基金</w:t>
      </w:r>
      <w:r>
        <w:rPr>
          <w:rFonts w:hint="eastAsia" w:ascii="Times New Roman Regular" w:hAnsi="Times New Roman Regular" w:eastAsia="楷体" w:cs="Times New Roman Regular"/>
          <w:szCs w:val="18"/>
        </w:rPr>
        <w:t>“项目名称”</w:t>
      </w:r>
      <w:r>
        <w:rPr>
          <w:rFonts w:ascii="Times New Roman Regular" w:hAnsi="Times New Roman Regular" w:eastAsia="楷体" w:cs="Times New Roman Regular"/>
          <w:szCs w:val="18"/>
        </w:rPr>
        <w:t>(编号)；</w:t>
      </w:r>
      <w:r>
        <w:rPr>
          <w:rFonts w:hint="eastAsia" w:ascii="Times New Roman Regular" w:hAnsi="Times New Roman Regular" w:eastAsia="楷体" w:cs="Times New Roman Regular"/>
          <w:szCs w:val="18"/>
        </w:rPr>
        <w:t>国家社会科学基金项目“XXX中国范式研究”</w:t>
      </w:r>
      <w:r>
        <w:rPr>
          <w:rFonts w:ascii="Times New Roman Regular" w:hAnsi="Times New Roman Regular" w:eastAsia="楷体" w:cs="Times New Roman Regular"/>
          <w:szCs w:val="18"/>
        </w:rPr>
        <w:t>(编号)</w:t>
      </w:r>
      <w:r>
        <w:rPr>
          <w:rFonts w:ascii="Times New Roman Regular" w:hAnsi="Times New Roman Regular" w:eastAsia="楷体" w:cs="Times New Roman Regular"/>
          <w:szCs w:val="18"/>
          <w:highlight w:val="yellow"/>
        </w:rPr>
        <w:t>（字体：</w:t>
      </w:r>
      <w:r>
        <w:rPr>
          <w:rFonts w:hint="eastAsia" w:ascii="Times New Roman Regular" w:hAnsi="Times New Roman Regular" w:eastAsia="楷体" w:cs="Times New Roman Regular"/>
          <w:szCs w:val="18"/>
          <w:highlight w:val="yellow"/>
        </w:rPr>
        <w:t>楷</w:t>
      </w:r>
      <w:r>
        <w:rPr>
          <w:rFonts w:ascii="Times New Roman Regular" w:hAnsi="Times New Roman Regular" w:eastAsia="楷体" w:cs="Times New Roman Regular"/>
          <w:szCs w:val="18"/>
          <w:highlight w:val="yellow"/>
        </w:rPr>
        <w:t>体10号，两端对齐，行距固定值1</w:t>
      </w:r>
      <w:r>
        <w:rPr>
          <w:rFonts w:hint="eastAsia" w:ascii="Times New Roman Regular" w:hAnsi="Times New Roman Regular" w:eastAsia="楷体" w:cs="Times New Roman Regular"/>
          <w:szCs w:val="18"/>
          <w:highlight w:val="yellow"/>
        </w:rPr>
        <w:t>4</w:t>
      </w:r>
      <w:r>
        <w:rPr>
          <w:rFonts w:ascii="Times New Roman Regular" w:hAnsi="Times New Roman Regular" w:eastAsia="楷体" w:cs="Times New Roman Regular"/>
          <w:szCs w:val="18"/>
          <w:highlight w:val="yellow"/>
        </w:rPr>
        <w:t>磅</w:t>
      </w:r>
      <w:r>
        <w:rPr>
          <w:rFonts w:hint="eastAsia" w:ascii="Times New Roman Regular" w:hAnsi="Times New Roman Regular" w:eastAsia="楷体" w:cs="Times New Roman Regular"/>
          <w:szCs w:val="18"/>
          <w:highlight w:val="yellow"/>
        </w:rPr>
        <w:t>,段后6磅</w:t>
      </w:r>
      <w:r>
        <w:rPr>
          <w:rFonts w:ascii="Times New Roman Regular" w:hAnsi="Times New Roman Regular" w:eastAsia="楷体" w:cs="Times New Roman Regular"/>
          <w:szCs w:val="18"/>
          <w:highlight w:val="yellow"/>
        </w:rPr>
        <w:t>）</w:t>
      </w:r>
      <w:r>
        <w:rPr>
          <w:rFonts w:hint="eastAsia" w:ascii="Times New Roman Regular" w:hAnsi="Times New Roman Regular" w:eastAsia="楷体" w:cs="Times New Roman Regular"/>
          <w:szCs w:val="18"/>
          <w:highlight w:val="yellow"/>
        </w:rPr>
        <w:t>无基金请删除</w:t>
      </w:r>
    </w:p>
    <w:p w14:paraId="38B960C6">
      <w:pPr>
        <w:pStyle w:val="14"/>
        <w:spacing w:after="120" w:line="280" w:lineRule="exact"/>
        <w:ind w:firstLine="0" w:firstLineChars="0"/>
        <w:rPr>
          <w:rFonts w:ascii="Times New Roman Regular" w:hAnsi="Times New Roman Regular" w:eastAsia="楷体" w:cs="Times New Roman Regular"/>
          <w:szCs w:val="18"/>
          <w:highlight w:val="yellow"/>
        </w:rPr>
      </w:pPr>
    </w:p>
    <w:p w14:paraId="3AC259A2">
      <w:pPr>
        <w:spacing w:line="288" w:lineRule="auto"/>
        <w:rPr>
          <w:rFonts w:asciiTheme="minorEastAsia" w:hAnsiTheme="minorEastAsia" w:eastAsiaTheme="minorEastAsia" w:cstheme="minorEastAsia"/>
          <w:szCs w:val="21"/>
        </w:rPr>
      </w:pPr>
    </w:p>
    <w:p w14:paraId="4CF55D30">
      <w:pPr>
        <w:spacing w:line="288" w:lineRule="auto"/>
        <w:ind w:firstLine="420" w:firstLineChars="200"/>
        <w:rPr>
          <w:rFonts w:ascii="微软雅黑" w:hAnsi="微软雅黑" w:eastAsia="微软雅黑" w:cs="微软雅黑"/>
          <w:b/>
          <w:bCs/>
          <w:szCs w:val="21"/>
          <w:highlight w:val="yellow"/>
        </w:rPr>
      </w:pPr>
      <w:r>
        <w:rPr>
          <w:rFonts w:hint="eastAsia" w:ascii="微软雅黑" w:hAnsi="微软雅黑" w:eastAsia="微软雅黑" w:cs="微软雅黑"/>
          <w:szCs w:val="21"/>
        </w:rPr>
        <w:t>正文部分</w:t>
      </w:r>
      <w:r>
        <w:rPr>
          <w:rFonts w:hint="eastAsia" w:ascii="微软雅黑" w:hAnsi="微软雅黑" w:eastAsia="微软雅黑" w:cs="微软雅黑"/>
          <w:szCs w:val="21"/>
          <w:highlight w:val="yellow"/>
        </w:rPr>
        <w:t>篇幅不超过</w:t>
      </w:r>
      <w:r>
        <w:rPr>
          <w:rFonts w:hint="eastAsia" w:ascii="微软雅黑" w:hAnsi="微软雅黑" w:eastAsia="微软雅黑" w:cs="微软雅黑"/>
          <w:szCs w:val="21"/>
          <w:highlight w:val="yellow"/>
          <w:lang w:val="en-US" w:eastAsia="zh-CN"/>
        </w:rPr>
        <w:t>5</w:t>
      </w:r>
      <w:r>
        <w:rPr>
          <w:rFonts w:hint="eastAsia" w:ascii="微软雅黑" w:hAnsi="微软雅黑" w:eastAsia="微软雅黑" w:cs="微软雅黑"/>
          <w:szCs w:val="21"/>
          <w:highlight w:val="yellow"/>
        </w:rPr>
        <w:t>页</w:t>
      </w:r>
      <w:r>
        <w:rPr>
          <w:rFonts w:hint="eastAsia" w:ascii="微软雅黑" w:hAnsi="微软雅黑" w:eastAsia="微软雅黑" w:cs="微软雅黑"/>
          <w:b/>
          <w:bCs/>
          <w:szCs w:val="21"/>
          <w:highlight w:val="yellow"/>
        </w:rPr>
        <w:t>（字体：宋体10号，两端对齐，首行缩进2字符，行距固定值14磅）</w:t>
      </w:r>
    </w:p>
    <w:p w14:paraId="4C98A0E4">
      <w:pPr>
        <w:pStyle w:val="3"/>
        <w:spacing w:before="120" w:after="120" w:line="280" w:lineRule="exact"/>
        <w:rPr>
          <w:rFonts w:hint="eastAsia" w:ascii="微软雅黑" w:hAnsi="微软雅黑" w:eastAsia="微软雅黑" w:cs="微软雅黑"/>
          <w:b w:val="0"/>
          <w:bCs/>
          <w:sz w:val="20"/>
          <w:szCs w:val="20"/>
        </w:rPr>
      </w:pPr>
    </w:p>
    <w:p w14:paraId="31535DE7">
      <w:pPr>
        <w:pStyle w:val="3"/>
        <w:spacing w:before="120" w:after="120" w:line="280" w:lineRule="exact"/>
        <w:rPr>
          <w:rFonts w:ascii="微软雅黑" w:hAnsi="微软雅黑" w:eastAsia="微软雅黑" w:cs="微软雅黑"/>
          <w:sz w:val="20"/>
          <w:szCs w:val="20"/>
          <w:highlight w:val="yellow"/>
        </w:rPr>
      </w:pPr>
      <w:r>
        <w:rPr>
          <w:rFonts w:hint="eastAsia" w:ascii="微软雅黑" w:hAnsi="微软雅黑" w:eastAsia="微软雅黑" w:cs="微软雅黑"/>
          <w:b w:val="0"/>
          <w:bCs/>
          <w:sz w:val="20"/>
          <w:szCs w:val="20"/>
          <w:lang w:val="en-US" w:eastAsia="zh-CN"/>
        </w:rPr>
        <w:t>1</w:t>
      </w:r>
      <w:r>
        <w:rPr>
          <w:rFonts w:hint="eastAsia" w:ascii="微软雅黑" w:hAnsi="微软雅黑" w:eastAsia="微软雅黑" w:cs="微软雅黑"/>
          <w:b w:val="0"/>
          <w:bCs/>
          <w:sz w:val="20"/>
          <w:szCs w:val="20"/>
        </w:rPr>
        <w:t>一级标题、二级标题</w:t>
      </w:r>
      <w:r>
        <w:rPr>
          <w:rFonts w:hint="eastAsia" w:ascii="微软雅黑" w:hAnsi="微软雅黑" w:eastAsia="微软雅黑" w:cs="微软雅黑"/>
          <w:sz w:val="20"/>
          <w:szCs w:val="20"/>
          <w:highlight w:val="yellow"/>
        </w:rPr>
        <w:t>（字体：微软雅黑，10号。段前6磅，段后6磅，行距固定值14磅</w:t>
      </w:r>
      <w:r>
        <w:rPr>
          <w:rFonts w:hint="eastAsia" w:ascii="微软雅黑" w:hAnsi="微软雅黑" w:eastAsia="微软雅黑" w:cs="微软雅黑"/>
          <w:sz w:val="20"/>
          <w:szCs w:val="20"/>
          <w:highlight w:val="yellow"/>
          <w:lang w:eastAsia="zh-CN"/>
        </w:rPr>
        <w:t>。</w:t>
      </w:r>
      <w:r>
        <w:rPr>
          <w:rFonts w:hint="eastAsia" w:ascii="微软雅黑" w:hAnsi="微软雅黑" w:eastAsia="微软雅黑" w:cs="微软雅黑"/>
          <w:sz w:val="20"/>
          <w:szCs w:val="20"/>
          <w:highlight w:val="yellow"/>
          <w:lang w:val="en-US" w:eastAsia="zh-CN"/>
        </w:rPr>
        <w:t>标题层级统一使用阿拉伯数字</w:t>
      </w:r>
      <w:r>
        <w:rPr>
          <w:rFonts w:hint="eastAsia" w:ascii="微软雅黑" w:hAnsi="微软雅黑" w:eastAsia="微软雅黑" w:cs="微软雅黑"/>
          <w:sz w:val="20"/>
          <w:szCs w:val="20"/>
          <w:highlight w:val="yellow"/>
        </w:rPr>
        <w:t>）</w:t>
      </w:r>
    </w:p>
    <w:p w14:paraId="66464148">
      <w:pPr>
        <w:spacing w:line="280" w:lineRule="exact"/>
        <w:ind w:firstLine="400" w:firstLineChars="200"/>
        <w:rPr>
          <w:rFonts w:asciiTheme="majorEastAsia" w:hAnsiTheme="majorEastAsia" w:eastAsiaTheme="majorEastAsia" w:cstheme="majorEastAsia"/>
          <w:sz w:val="20"/>
          <w:szCs w:val="20"/>
        </w:rPr>
        <w:sectPr>
          <w:headerReference r:id="rId4" w:type="first"/>
          <w:footerReference r:id="rId6" w:type="first"/>
          <w:headerReference r:id="rId3" w:type="default"/>
          <w:footerReference r:id="rId5" w:type="default"/>
          <w:pgSz w:w="11906" w:h="16838"/>
          <w:pgMar w:top="1497" w:right="1080" w:bottom="1440" w:left="1080" w:header="1247" w:footer="1020" w:gutter="0"/>
          <w:cols w:space="0" w:num="1"/>
          <w:titlePg/>
          <w:docGrid w:type="lines" w:linePitch="312" w:charSpace="0"/>
        </w:sectPr>
      </w:pPr>
    </w:p>
    <w:p w14:paraId="3043433F">
      <w:pPr>
        <w:spacing w:line="280" w:lineRule="exact"/>
        <w:ind w:firstLine="400" w:firstLineChars="200"/>
        <w:rPr>
          <w:rFonts w:ascii="Times New Roman Regular" w:hAnsi="Times New Roman Regular" w:cs="Times New Roman Regular" w:eastAsiaTheme="majorEastAsia"/>
          <w:sz w:val="20"/>
          <w:szCs w:val="20"/>
        </w:rPr>
      </w:pPr>
      <w:r>
        <w:rPr>
          <w:rFonts w:ascii="Times New Roman Regular" w:hAnsi="Times New Roman Regular" w:cs="Times New Roman Regular" w:eastAsiaTheme="majorEastAsia"/>
          <w:sz w:val="20"/>
          <w:szCs w:val="20"/>
        </w:rPr>
        <w:t>审美论范式以强调文学的审美属性为核心特征，在20世纪80年代“三论纠缠”的理论背景中脱颖而出，其产生之初为中国文论带来了革新与活力</w:t>
      </w:r>
      <w:r>
        <w:rPr>
          <w:rFonts w:hint="eastAsia" w:ascii="Times New Roman Regular" w:hAnsi="Times New Roman Regular" w:cs="Times New Roman Regular" w:eastAsiaTheme="majorEastAsia"/>
          <w:sz w:val="20"/>
          <w:szCs w:val="20"/>
          <w:highlight w:val="yellow"/>
          <w:vertAlign w:val="superscript"/>
        </w:rPr>
        <w:t>[1]</w:t>
      </w:r>
      <w:r>
        <w:rPr>
          <w:rFonts w:ascii="Times New Roman Regular" w:hAnsi="Times New Roman Regular" w:cs="Times New Roman Regular" w:eastAsiaTheme="majorEastAsia"/>
          <w:sz w:val="20"/>
          <w:szCs w:val="20"/>
        </w:rPr>
        <w:t>，但是其中源自西方理论的主体性的过度延伸，容易导致文学理论滑向纯审美与脱离现实的误区</w:t>
      </w:r>
      <w:r>
        <w:rPr>
          <w:rFonts w:hint="eastAsia" w:ascii="Times New Roman Regular" w:hAnsi="Times New Roman Regular" w:cs="Times New Roman Regular" w:eastAsiaTheme="majorEastAsia"/>
          <w:sz w:val="20"/>
          <w:szCs w:val="20"/>
          <w:highlight w:val="yellow"/>
          <w:vertAlign w:val="superscript"/>
        </w:rPr>
        <w:t>[2]</w:t>
      </w:r>
      <w:r>
        <w:rPr>
          <w:rFonts w:ascii="Times New Roman Regular" w:hAnsi="Times New Roman Regular" w:cs="Times New Roman Regular" w:eastAsiaTheme="majorEastAsia"/>
          <w:sz w:val="20"/>
          <w:szCs w:val="20"/>
        </w:rPr>
        <w:t>。</w:t>
      </w:r>
      <w:r>
        <w:rPr>
          <w:rFonts w:ascii="Times New Roman Regular" w:hAnsi="Times New Roman Regular" w:cs="Times New Roman Regular" w:eastAsiaTheme="majorEastAsia"/>
          <w:sz w:val="20"/>
          <w:szCs w:val="20"/>
          <w:highlight w:val="yellow"/>
        </w:rPr>
        <w:t>（字体：宋体10号，两端对齐，首行缩进2字符，行距固定值14磅</w:t>
      </w:r>
      <w:r>
        <w:rPr>
          <w:rFonts w:hint="eastAsia" w:ascii="Times New Roman Regular" w:hAnsi="Times New Roman Regular" w:cs="Times New Roman Regular" w:eastAsiaTheme="majorEastAsia"/>
          <w:sz w:val="20"/>
          <w:szCs w:val="20"/>
          <w:highlight w:val="yellow"/>
        </w:rPr>
        <w:t>。正文中引用为中括号上标形式，同一条参考文献使用同一个序号。凡涉及到同一图书文献或学位论文引用或论文集</w:t>
      </w:r>
      <w:r>
        <w:rPr>
          <w:rFonts w:hint="eastAsia" w:ascii="Times New Roman Regular" w:hAnsi="Times New Roman Regular" w:cs="Times New Roman Regular" w:eastAsiaTheme="majorEastAsia"/>
          <w:sz w:val="20"/>
          <w:szCs w:val="20"/>
          <w:highlight w:val="yellow"/>
          <w:lang w:val="en-US" w:eastAsia="zh-CN"/>
        </w:rPr>
        <w:t>在正文中多次引用</w:t>
      </w:r>
      <w:r>
        <w:rPr>
          <w:rFonts w:hint="eastAsia" w:ascii="Times New Roman Regular" w:hAnsi="Times New Roman Regular" w:cs="Times New Roman Regular" w:eastAsiaTheme="majorEastAsia"/>
          <w:sz w:val="20"/>
          <w:szCs w:val="20"/>
          <w:highlight w:val="yellow"/>
        </w:rPr>
        <w:t>，</w:t>
      </w:r>
      <w:r>
        <w:rPr>
          <w:rFonts w:hint="eastAsia" w:ascii="Times New Roman Regular" w:hAnsi="Times New Roman Regular" w:cs="Times New Roman Regular" w:eastAsiaTheme="majorEastAsia"/>
          <w:sz w:val="20"/>
          <w:szCs w:val="20"/>
          <w:highlight w:val="yellow"/>
          <w:lang w:val="en-US" w:eastAsia="zh-CN"/>
        </w:rPr>
        <w:t>需</w:t>
      </w:r>
      <w:r>
        <w:rPr>
          <w:rFonts w:hint="eastAsia" w:ascii="Times New Roman Regular" w:hAnsi="Times New Roman Regular" w:cs="Times New Roman Regular" w:eastAsiaTheme="majorEastAsia"/>
          <w:sz w:val="20"/>
          <w:szCs w:val="20"/>
          <w:highlight w:val="yellow"/>
        </w:rPr>
        <w:t>在中括号后夹住具体页码，如[1](3-9)，文末参考文献处写至出版年份即可；若仅引用一次上述文献，则仍需在参考文献处标明具体页码范围。注意：注释仅在</w:t>
      </w:r>
      <w:r>
        <w:rPr>
          <w:rFonts w:ascii="Times New Roman Regular" w:hAnsi="Times New Roman Regular" w:cs="Times New Roman Regular" w:eastAsiaTheme="majorEastAsia"/>
          <w:sz w:val="20"/>
          <w:szCs w:val="20"/>
          <w:highlight w:val="yellow"/>
        </w:rPr>
        <w:t>对论文正文中某些内容进行的补充说明</w:t>
      </w:r>
      <w:r>
        <w:rPr>
          <w:rFonts w:hint="eastAsia" w:ascii="Times New Roman Regular" w:hAnsi="Times New Roman Regular" w:cs="Times New Roman Regular" w:eastAsiaTheme="majorEastAsia"/>
          <w:sz w:val="20"/>
          <w:szCs w:val="20"/>
          <w:highlight w:val="yellow"/>
        </w:rPr>
        <w:t>时使用，它与引用不同，请勿混用。行文之中确需使用注释，形式为带圈的数字，每页重新编码形式。</w:t>
      </w:r>
      <w:r>
        <w:rPr>
          <w:rFonts w:ascii="Times New Roman Regular" w:hAnsi="Times New Roman Regular" w:cs="Times New Roman Regular" w:eastAsiaTheme="majorEastAsia"/>
          <w:sz w:val="20"/>
          <w:szCs w:val="20"/>
          <w:highlight w:val="yellow"/>
        </w:rPr>
        <w:t>）</w:t>
      </w:r>
      <w:r>
        <w:rPr>
          <w:rFonts w:ascii="Times New Roman Regular" w:hAnsi="Times New Roman Regular" w:cs="Times New Roman Regular" w:eastAsiaTheme="majorEastAsia"/>
          <w:sz w:val="20"/>
          <w:szCs w:val="20"/>
        </w:rPr>
        <w:t>。</w:t>
      </w:r>
    </w:p>
    <w:p w14:paraId="1F77846E">
      <w:pPr>
        <w:spacing w:line="280" w:lineRule="exact"/>
        <w:ind w:firstLine="420" w:firstLineChars="200"/>
        <w:jc w:val="center"/>
        <w:rPr>
          <w:rFonts w:asciiTheme="minorEastAsia" w:hAnsiTheme="minorEastAsia" w:eastAsiaTheme="minorEastAsia" w:cstheme="minorEastAsia"/>
          <w:sz w:val="20"/>
          <w:szCs w:val="20"/>
        </w:rPr>
      </w:pPr>
      <w:r>
        <w:rPr>
          <w:szCs w:val="21"/>
        </w:rPr>
        <mc:AlternateContent>
          <mc:Choice Requires="wps">
            <w:drawing>
              <wp:anchor distT="0" distB="0" distL="114300" distR="114300" simplePos="0" relativeHeight="251660288" behindDoc="0" locked="0" layoutInCell="1" allowOverlap="1">
                <wp:simplePos x="0" y="0"/>
                <wp:positionH relativeFrom="column">
                  <wp:posOffset>2002155</wp:posOffset>
                </wp:positionH>
                <wp:positionV relativeFrom="paragraph">
                  <wp:posOffset>924560</wp:posOffset>
                </wp:positionV>
                <wp:extent cx="3941445" cy="993775"/>
                <wp:effectExtent l="600710" t="6350" r="29845" b="15875"/>
                <wp:wrapNone/>
                <wp:docPr id="24" name="圆角矩形标注 24"/>
                <wp:cNvGraphicFramePr/>
                <a:graphic xmlns:a="http://schemas.openxmlformats.org/drawingml/2006/main">
                  <a:graphicData uri="http://schemas.microsoft.com/office/word/2010/wordprocessingShape">
                    <wps:wsp>
                      <wps:cNvSpPr/>
                      <wps:spPr>
                        <a:xfrm flipH="1">
                          <a:off x="0" y="0"/>
                          <a:ext cx="3941445" cy="993775"/>
                        </a:xfrm>
                        <a:prstGeom prst="wedgeRoundRectCallout">
                          <a:avLst>
                            <a:gd name="adj1" fmla="val 64485"/>
                            <a:gd name="adj2" fmla="val -20938"/>
                            <a:gd name="adj3" fmla="val 16667"/>
                          </a:avLst>
                        </a:prstGeom>
                        <a:solidFill>
                          <a:srgbClr val="FFFFFF"/>
                        </a:solidFill>
                        <a:ln w="9525" cap="flat" cmpd="sng">
                          <a:solidFill>
                            <a:srgbClr val="0000FF"/>
                          </a:solidFill>
                          <a:prstDash val="solid"/>
                          <a:miter/>
                          <a:headEnd type="none" w="med" len="med"/>
                          <a:tailEnd type="none" w="med" len="med"/>
                        </a:ln>
                        <a:effectLst/>
                      </wps:spPr>
                      <wps:txbx>
                        <w:txbxContent>
                          <w:p w14:paraId="3B08FA26">
                            <w:pPr>
                              <w:spacing w:after="240" w:line="240" w:lineRule="exact"/>
                              <w:rPr>
                                <w:rFonts w:ascii="微软雅黑" w:hAnsi="微软雅黑" w:eastAsia="微软雅黑" w:cs="微软雅黑"/>
                                <w:sz w:val="18"/>
                              </w:rPr>
                            </w:pPr>
                            <w:r>
                              <w:rPr>
                                <w:rFonts w:hint="eastAsia" w:ascii="微软雅黑" w:hAnsi="微软雅黑" w:eastAsia="微软雅黑" w:cs="微软雅黑"/>
                                <w:color w:val="000080"/>
                                <w:szCs w:val="21"/>
                              </w:rPr>
                              <w:t>注：此处是作者信息，字体：微软雅黑，字号：8。作者简介需填写全部作者的简介，包括出生年、性别、学位、职称、研究方向。若未毕业，为“博士研究生”；若已毕业，为“博士”。其中，通讯作者，需写明联系邮箱。</w:t>
                            </w:r>
                            <w:r>
                              <w:rPr>
                                <w:rFonts w:hint="eastAsia" w:ascii="微软雅黑" w:hAnsi="微软雅黑" w:eastAsia="微软雅黑" w:cs="微软雅黑"/>
                                <w:color w:val="000080"/>
                                <w:szCs w:val="21"/>
                                <w:highlight w:val="yellow"/>
                                <w:u w:val="double"/>
                              </w:rPr>
                              <w:t>阅后删除此文本框。</w:t>
                            </w:r>
                          </w:p>
                          <w:p w14:paraId="62716283"/>
                        </w:txbxContent>
                      </wps:txbx>
                      <wps:bodyPr vert="horz" anchor="t" anchorCtr="0" upright="1"/>
                    </wps:wsp>
                  </a:graphicData>
                </a:graphic>
              </wp:anchor>
            </w:drawing>
          </mc:Choice>
          <mc:Fallback>
            <w:pict>
              <v:shape id="_x0000_s1026" o:spid="_x0000_s1026" o:spt="62" type="#_x0000_t62" style="position:absolute;left:0pt;flip:x;margin-left:157.65pt;margin-top:72.8pt;height:78.25pt;width:310.35pt;z-index:251660288;mso-width-relative:page;mso-height-relative:page;" fillcolor="#FFFFFF" filled="t" stroked="t" coordsize="21600,21600" o:gfxdata="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jUXB3NkAAAALAQAADwAAAAAAAAABACAAAAAi&#10;AAAAZHJzL2Rvd25yZXYueG1sUEsBAhQAFAAAAAgAh07iQMG3VHp7AgAA+wQAAA4AAAAAAAAAAQAg&#10;AAAAKAEAAGRycy9lMm9Eb2MueG1sUEsFBgAAAAAGAAYAWQEAABUGAAAAAA==&#10;" adj="24729,6277,14400">
                <v:fill on="t" focussize="0,0"/>
                <v:stroke color="#0000FF" joinstyle="miter"/>
                <v:imagedata o:title=""/>
                <o:lock v:ext="edit" aspectratio="f"/>
                <v:textbox>
                  <w:txbxContent>
                    <w:p w14:paraId="3B08FA26">
                      <w:pPr>
                        <w:spacing w:after="240" w:line="240" w:lineRule="exact"/>
                        <w:rPr>
                          <w:rFonts w:ascii="微软雅黑" w:hAnsi="微软雅黑" w:eastAsia="微软雅黑" w:cs="微软雅黑"/>
                          <w:sz w:val="18"/>
                        </w:rPr>
                      </w:pPr>
                      <w:r>
                        <w:rPr>
                          <w:rFonts w:hint="eastAsia" w:ascii="微软雅黑" w:hAnsi="微软雅黑" w:eastAsia="微软雅黑" w:cs="微软雅黑"/>
                          <w:color w:val="000080"/>
                          <w:szCs w:val="21"/>
                        </w:rPr>
                        <w:t>注：此处是作者信息，字体：微软雅黑，字号：8。作者简介需填写全部作者的简介，包括出生年、性别、学位、职称、研究方向。若未毕业，为“博士研究生”；若已毕业，为“博士”。其中，通讯作者，需写明联系邮箱。</w:t>
                      </w:r>
                      <w:r>
                        <w:rPr>
                          <w:rFonts w:hint="eastAsia" w:ascii="微软雅黑" w:hAnsi="微软雅黑" w:eastAsia="微软雅黑" w:cs="微软雅黑"/>
                          <w:color w:val="000080"/>
                          <w:szCs w:val="21"/>
                          <w:highlight w:val="yellow"/>
                          <w:u w:val="double"/>
                        </w:rPr>
                        <w:t>阅后删除此文本框。</w:t>
                      </w:r>
                    </w:p>
                    <w:p w14:paraId="62716283"/>
                  </w:txbxContent>
                </v:textbox>
              </v:shape>
            </w:pict>
          </mc:Fallback>
        </mc:AlternateContent>
      </w:r>
      <w:r>
        <w:rPr>
          <w:rFonts w:hint="eastAsia" w:asciiTheme="minorEastAsia" w:hAnsiTheme="minorEastAsia" w:eastAsiaTheme="minorEastAsia" w:cstheme="minorEastAsia"/>
          <w:sz w:val="20"/>
          <w:szCs w:val="20"/>
        </w:rPr>
        <w:t xml:space="preserve">表1生生美学 </w:t>
      </w:r>
      <w:r>
        <w:rPr>
          <w:rFonts w:hint="eastAsia" w:asciiTheme="minorEastAsia" w:hAnsiTheme="minorEastAsia" w:eastAsiaTheme="minorEastAsia" w:cstheme="minorEastAsia"/>
          <w:color w:val="000000"/>
          <w:kern w:val="0"/>
          <w:sz w:val="20"/>
          <w:szCs w:val="20"/>
          <w:highlight w:val="yellow"/>
          <w:lang w:bidi="ar"/>
        </w:rPr>
        <w:t>字体：宋体10号居中</w:t>
      </w:r>
    </w:p>
    <w:tbl>
      <w:tblPr>
        <w:tblStyle w:val="8"/>
        <w:tblW w:w="4280" w:type="pct"/>
        <w:jc w:val="center"/>
        <w:tblLayout w:type="autofit"/>
        <w:tblCellMar>
          <w:top w:w="0" w:type="dxa"/>
          <w:left w:w="108" w:type="dxa"/>
          <w:bottom w:w="0" w:type="dxa"/>
          <w:right w:w="108" w:type="dxa"/>
        </w:tblCellMar>
      </w:tblPr>
      <w:tblGrid>
        <w:gridCol w:w="1871"/>
        <w:gridCol w:w="3069"/>
        <w:gridCol w:w="3587"/>
      </w:tblGrid>
      <w:tr w14:paraId="57A83C45">
        <w:tblPrEx>
          <w:tblCellMar>
            <w:top w:w="0" w:type="dxa"/>
            <w:left w:w="108" w:type="dxa"/>
            <w:bottom w:w="0" w:type="dxa"/>
            <w:right w:w="108" w:type="dxa"/>
          </w:tblCellMar>
        </w:tblPrEx>
        <w:trPr>
          <w:trHeight w:val="23" w:hRule="atLeast"/>
          <w:jc w:val="center"/>
        </w:trPr>
        <w:tc>
          <w:tcPr>
            <w:tcW w:w="1097" w:type="pct"/>
            <w:tcBorders>
              <w:top w:val="single" w:color="000000" w:sz="12" w:space="0"/>
              <w:left w:val="nil"/>
              <w:bottom w:val="single" w:color="000000" w:sz="4" w:space="0"/>
              <w:right w:val="nil"/>
              <w:tl2br w:val="nil"/>
            </w:tcBorders>
            <w:shd w:val="clear" w:color="auto" w:fill="FFFFFF"/>
            <w:vAlign w:val="center"/>
          </w:tcPr>
          <w:p w14:paraId="472040CF">
            <w:pPr>
              <w:widowControl/>
              <w:spacing w:line="280" w:lineRule="exact"/>
              <w:jc w:val="center"/>
              <w:textAlignment w:val="center"/>
              <w:rPr>
                <w:rFonts w:asciiTheme="majorEastAsia" w:hAnsiTheme="majorEastAsia" w:eastAsiaTheme="majorEastAsia" w:cstheme="majorEastAsia"/>
                <w:b/>
                <w:color w:val="000000"/>
                <w:sz w:val="20"/>
                <w:szCs w:val="20"/>
              </w:rPr>
            </w:pPr>
            <w:r>
              <w:rPr>
                <w:rFonts w:hint="eastAsia" w:asciiTheme="majorEastAsia" w:hAnsiTheme="majorEastAsia" w:eastAsiaTheme="majorEastAsia" w:cstheme="majorEastAsia"/>
                <w:b/>
                <w:color w:val="000000"/>
                <w:kern w:val="0"/>
                <w:sz w:val="20"/>
                <w:szCs w:val="20"/>
                <w:lang w:bidi="ar"/>
              </w:rPr>
              <w:t>生生美学</w:t>
            </w:r>
          </w:p>
        </w:tc>
        <w:tc>
          <w:tcPr>
            <w:tcW w:w="1799" w:type="pct"/>
            <w:tcBorders>
              <w:top w:val="single" w:color="000000" w:sz="12" w:space="0"/>
              <w:left w:val="nil"/>
              <w:bottom w:val="single" w:color="000000" w:sz="4" w:space="0"/>
              <w:right w:val="nil"/>
            </w:tcBorders>
            <w:shd w:val="clear" w:color="auto" w:fill="FFFFFF"/>
            <w:vAlign w:val="center"/>
          </w:tcPr>
          <w:p w14:paraId="3B631EAA">
            <w:pPr>
              <w:widowControl/>
              <w:spacing w:line="280" w:lineRule="exact"/>
              <w:jc w:val="center"/>
              <w:textAlignment w:val="center"/>
              <w:rPr>
                <w:rFonts w:asciiTheme="majorEastAsia" w:hAnsiTheme="majorEastAsia" w:eastAsiaTheme="majorEastAsia" w:cstheme="majorEastAsia"/>
                <w:b/>
                <w:color w:val="000000"/>
                <w:sz w:val="20"/>
                <w:szCs w:val="20"/>
              </w:rPr>
            </w:pPr>
            <w:r>
              <w:rPr>
                <w:rFonts w:hint="eastAsia" w:asciiTheme="majorEastAsia" w:hAnsiTheme="majorEastAsia" w:eastAsiaTheme="majorEastAsia" w:cstheme="majorEastAsia"/>
                <w:b/>
                <w:color w:val="000000"/>
                <w:kern w:val="0"/>
                <w:sz w:val="20"/>
                <w:szCs w:val="20"/>
                <w:lang w:bidi="ar"/>
              </w:rPr>
              <w:t>具体表现</w:t>
            </w:r>
          </w:p>
        </w:tc>
        <w:tc>
          <w:tcPr>
            <w:tcW w:w="2103" w:type="pct"/>
            <w:tcBorders>
              <w:top w:val="single" w:color="000000" w:sz="12" w:space="0"/>
              <w:left w:val="nil"/>
              <w:bottom w:val="single" w:color="000000" w:sz="4" w:space="0"/>
              <w:right w:val="nil"/>
            </w:tcBorders>
            <w:shd w:val="clear" w:color="auto" w:fill="FFFFFF"/>
            <w:vAlign w:val="center"/>
          </w:tcPr>
          <w:p w14:paraId="649C34F3">
            <w:pPr>
              <w:widowControl/>
              <w:spacing w:line="280" w:lineRule="exact"/>
              <w:ind w:firstLine="402" w:firstLineChars="200"/>
              <w:jc w:val="center"/>
              <w:textAlignment w:val="center"/>
              <w:rPr>
                <w:rFonts w:asciiTheme="majorEastAsia" w:hAnsiTheme="majorEastAsia" w:eastAsiaTheme="majorEastAsia" w:cstheme="majorEastAsia"/>
                <w:b/>
                <w:color w:val="000000"/>
                <w:sz w:val="20"/>
                <w:szCs w:val="20"/>
              </w:rPr>
            </w:pPr>
            <w:r>
              <w:rPr>
                <w:rFonts w:hint="eastAsia" w:asciiTheme="majorEastAsia" w:hAnsiTheme="majorEastAsia" w:eastAsiaTheme="majorEastAsia" w:cstheme="majorEastAsia"/>
                <w:b/>
                <w:color w:val="000000"/>
                <w:kern w:val="0"/>
                <w:sz w:val="20"/>
                <w:szCs w:val="20"/>
                <w:lang w:bidi="ar"/>
              </w:rPr>
              <w:t>生生美学</w:t>
            </w:r>
          </w:p>
        </w:tc>
      </w:tr>
      <w:tr w14:paraId="32892F31">
        <w:tblPrEx>
          <w:tblCellMar>
            <w:top w:w="0" w:type="dxa"/>
            <w:left w:w="108" w:type="dxa"/>
            <w:bottom w:w="0" w:type="dxa"/>
            <w:right w:w="108" w:type="dxa"/>
          </w:tblCellMar>
        </w:tblPrEx>
        <w:trPr>
          <w:trHeight w:val="23" w:hRule="atLeast"/>
          <w:jc w:val="center"/>
        </w:trPr>
        <w:tc>
          <w:tcPr>
            <w:tcW w:w="1097" w:type="pct"/>
            <w:tcBorders>
              <w:top w:val="single" w:color="000000" w:sz="4" w:space="0"/>
              <w:left w:val="nil"/>
              <w:bottom w:val="nil"/>
              <w:right w:val="nil"/>
            </w:tcBorders>
            <w:shd w:val="clear" w:color="auto" w:fill="FFFFFF"/>
            <w:vAlign w:val="center"/>
          </w:tcPr>
          <w:p w14:paraId="6C1D15C7">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highlight w:val="yellow"/>
                <w:lang w:bidi="ar"/>
              </w:rPr>
              <w:t>使用三线表</w:t>
            </w:r>
          </w:p>
        </w:tc>
        <w:tc>
          <w:tcPr>
            <w:tcW w:w="1799" w:type="pct"/>
            <w:tcBorders>
              <w:top w:val="single" w:color="000000" w:sz="4" w:space="0"/>
              <w:left w:val="nil"/>
              <w:bottom w:val="nil"/>
              <w:right w:val="nil"/>
            </w:tcBorders>
            <w:shd w:val="clear" w:color="auto" w:fill="FFFFFF"/>
            <w:vAlign w:val="center"/>
          </w:tcPr>
          <w:p w14:paraId="32D97705">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highlight w:val="yellow"/>
                <w:lang w:bidi="ar"/>
              </w:rPr>
              <w:t>字体：宋体10号居中</w:t>
            </w:r>
          </w:p>
        </w:tc>
        <w:tc>
          <w:tcPr>
            <w:tcW w:w="2103" w:type="pct"/>
            <w:tcBorders>
              <w:top w:val="single" w:color="000000" w:sz="4" w:space="0"/>
              <w:left w:val="nil"/>
              <w:bottom w:val="nil"/>
              <w:right w:val="nil"/>
            </w:tcBorders>
            <w:shd w:val="clear" w:color="auto" w:fill="FFFFFF"/>
            <w:vAlign w:val="center"/>
          </w:tcPr>
          <w:p w14:paraId="5BB7BAE1">
            <w:pPr>
              <w:widowControl/>
              <w:spacing w:line="280" w:lineRule="exact"/>
              <w:ind w:firstLine="400" w:firstLineChars="200"/>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highlight w:val="yellow"/>
              </w:rPr>
              <w:t>行距固定值10</w:t>
            </w:r>
          </w:p>
        </w:tc>
      </w:tr>
      <w:tr w14:paraId="2F7D4CCC">
        <w:tblPrEx>
          <w:tblCellMar>
            <w:top w:w="0" w:type="dxa"/>
            <w:left w:w="108" w:type="dxa"/>
            <w:bottom w:w="0" w:type="dxa"/>
            <w:right w:w="108" w:type="dxa"/>
          </w:tblCellMar>
        </w:tblPrEx>
        <w:trPr>
          <w:trHeight w:val="23" w:hRule="atLeast"/>
          <w:jc w:val="center"/>
        </w:trPr>
        <w:tc>
          <w:tcPr>
            <w:tcW w:w="1097" w:type="pct"/>
            <w:tcBorders>
              <w:top w:val="nil"/>
              <w:left w:val="nil"/>
              <w:bottom w:val="nil"/>
              <w:right w:val="nil"/>
            </w:tcBorders>
            <w:shd w:val="clear" w:color="auto" w:fill="FFFFFF"/>
            <w:vAlign w:val="center"/>
          </w:tcPr>
          <w:p w14:paraId="53E44264">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lang w:bidi="ar"/>
              </w:rPr>
              <w:t>表格</w:t>
            </w:r>
          </w:p>
        </w:tc>
        <w:tc>
          <w:tcPr>
            <w:tcW w:w="1799" w:type="pct"/>
            <w:tcBorders>
              <w:top w:val="nil"/>
              <w:left w:val="nil"/>
              <w:bottom w:val="nil"/>
              <w:right w:val="nil"/>
            </w:tcBorders>
            <w:shd w:val="clear" w:color="auto" w:fill="FFFFFF"/>
            <w:vAlign w:val="center"/>
          </w:tcPr>
          <w:p w14:paraId="76D3DD20">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highlight w:val="yellow"/>
                <w:lang w:bidi="ar"/>
              </w:rPr>
              <w:t>表格属性指定高度0.04最小值</w:t>
            </w:r>
          </w:p>
        </w:tc>
        <w:tc>
          <w:tcPr>
            <w:tcW w:w="2103" w:type="pct"/>
            <w:tcBorders>
              <w:top w:val="nil"/>
              <w:left w:val="nil"/>
              <w:bottom w:val="nil"/>
              <w:right w:val="nil"/>
            </w:tcBorders>
            <w:shd w:val="clear" w:color="auto" w:fill="FFFFFF"/>
            <w:vAlign w:val="center"/>
          </w:tcPr>
          <w:p w14:paraId="38D71CEC">
            <w:pPr>
              <w:widowControl/>
              <w:spacing w:line="280" w:lineRule="exact"/>
              <w:ind w:firstLine="400" w:firstLineChars="200"/>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lang w:bidi="ar"/>
              </w:rPr>
              <w:t>生生美学</w:t>
            </w:r>
          </w:p>
        </w:tc>
      </w:tr>
      <w:tr w14:paraId="7DA5DE67">
        <w:tblPrEx>
          <w:tblCellMar>
            <w:top w:w="0" w:type="dxa"/>
            <w:left w:w="108" w:type="dxa"/>
            <w:bottom w:w="0" w:type="dxa"/>
            <w:right w:w="108" w:type="dxa"/>
          </w:tblCellMar>
        </w:tblPrEx>
        <w:trPr>
          <w:trHeight w:val="23" w:hRule="atLeast"/>
          <w:jc w:val="center"/>
        </w:trPr>
        <w:tc>
          <w:tcPr>
            <w:tcW w:w="1097" w:type="pct"/>
            <w:tcBorders>
              <w:top w:val="nil"/>
              <w:left w:val="nil"/>
              <w:bottom w:val="nil"/>
              <w:right w:val="nil"/>
            </w:tcBorders>
            <w:shd w:val="clear" w:color="auto" w:fill="FFFFFF"/>
            <w:vAlign w:val="center"/>
          </w:tcPr>
          <w:p w14:paraId="74F7F763">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lang w:bidi="ar"/>
              </w:rPr>
              <w:t>表格</w:t>
            </w:r>
          </w:p>
        </w:tc>
        <w:tc>
          <w:tcPr>
            <w:tcW w:w="1799" w:type="pct"/>
            <w:tcBorders>
              <w:top w:val="nil"/>
              <w:left w:val="nil"/>
              <w:bottom w:val="nil"/>
              <w:right w:val="nil"/>
            </w:tcBorders>
            <w:shd w:val="clear" w:color="auto" w:fill="FFFFFF"/>
            <w:vAlign w:val="center"/>
          </w:tcPr>
          <w:p w14:paraId="67DA8387">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lang w:bidi="ar"/>
              </w:rPr>
              <w:t>生生美学</w:t>
            </w:r>
          </w:p>
        </w:tc>
        <w:tc>
          <w:tcPr>
            <w:tcW w:w="2103" w:type="pct"/>
            <w:tcBorders>
              <w:top w:val="nil"/>
              <w:left w:val="nil"/>
              <w:bottom w:val="nil"/>
              <w:right w:val="nil"/>
            </w:tcBorders>
            <w:shd w:val="clear" w:color="auto" w:fill="FFFFFF"/>
            <w:vAlign w:val="center"/>
          </w:tcPr>
          <w:p w14:paraId="44F4C7E8">
            <w:pPr>
              <w:widowControl/>
              <w:spacing w:line="280" w:lineRule="exact"/>
              <w:ind w:firstLine="400" w:firstLineChars="200"/>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lang w:bidi="ar"/>
              </w:rPr>
              <w:t>生态美学</w:t>
            </w:r>
          </w:p>
        </w:tc>
      </w:tr>
      <w:tr w14:paraId="61A9F1EE">
        <w:tblPrEx>
          <w:tblCellMar>
            <w:top w:w="0" w:type="dxa"/>
            <w:left w:w="108" w:type="dxa"/>
            <w:bottom w:w="0" w:type="dxa"/>
            <w:right w:w="108" w:type="dxa"/>
          </w:tblCellMar>
        </w:tblPrEx>
        <w:trPr>
          <w:trHeight w:val="23" w:hRule="atLeast"/>
          <w:jc w:val="center"/>
        </w:trPr>
        <w:tc>
          <w:tcPr>
            <w:tcW w:w="1097" w:type="pct"/>
            <w:tcBorders>
              <w:top w:val="nil"/>
              <w:left w:val="nil"/>
              <w:bottom w:val="single" w:color="000000" w:sz="12" w:space="0"/>
              <w:right w:val="nil"/>
            </w:tcBorders>
            <w:shd w:val="clear" w:color="auto" w:fill="FFFFFF"/>
            <w:vAlign w:val="center"/>
          </w:tcPr>
          <w:p w14:paraId="20218F7A">
            <w:pPr>
              <w:widowControl/>
              <w:spacing w:line="280" w:lineRule="exact"/>
              <w:jc w:val="center"/>
              <w:textAlignment w:val="center"/>
              <w:rPr>
                <w:rFonts w:hint="eastAsia" w:asciiTheme="majorEastAsia" w:hAnsiTheme="majorEastAsia" w:eastAsiaTheme="majorEastAsia" w:cstheme="majorEastAsia"/>
                <w:color w:val="000000"/>
                <w:kern w:val="0"/>
                <w:sz w:val="20"/>
                <w:szCs w:val="20"/>
                <w:lang w:bidi="ar"/>
              </w:rPr>
            </w:pPr>
          </w:p>
        </w:tc>
        <w:tc>
          <w:tcPr>
            <w:tcW w:w="1799" w:type="pct"/>
            <w:tcBorders>
              <w:top w:val="nil"/>
              <w:left w:val="nil"/>
              <w:bottom w:val="single" w:color="000000" w:sz="12" w:space="0"/>
              <w:right w:val="nil"/>
            </w:tcBorders>
            <w:shd w:val="clear" w:color="auto" w:fill="FFFFFF"/>
            <w:vAlign w:val="center"/>
          </w:tcPr>
          <w:p w14:paraId="2EAEA934">
            <w:pPr>
              <w:widowControl/>
              <w:spacing w:line="280" w:lineRule="exact"/>
              <w:jc w:val="center"/>
              <w:textAlignment w:val="center"/>
              <w:rPr>
                <w:rFonts w:hint="eastAsia" w:asciiTheme="majorEastAsia" w:hAnsiTheme="majorEastAsia" w:eastAsiaTheme="majorEastAsia" w:cstheme="majorEastAsia"/>
                <w:color w:val="000000"/>
                <w:kern w:val="0"/>
                <w:sz w:val="20"/>
                <w:szCs w:val="20"/>
                <w:lang w:bidi="ar"/>
              </w:rPr>
            </w:pPr>
          </w:p>
        </w:tc>
        <w:tc>
          <w:tcPr>
            <w:tcW w:w="2103" w:type="pct"/>
            <w:tcBorders>
              <w:top w:val="nil"/>
              <w:left w:val="nil"/>
              <w:bottom w:val="single" w:color="000000" w:sz="12" w:space="0"/>
              <w:right w:val="nil"/>
            </w:tcBorders>
            <w:shd w:val="clear" w:color="auto" w:fill="FFFFFF"/>
            <w:vAlign w:val="center"/>
          </w:tcPr>
          <w:p w14:paraId="2EB900E0">
            <w:pPr>
              <w:widowControl/>
              <w:spacing w:line="280" w:lineRule="exact"/>
              <w:ind w:firstLine="400" w:firstLineChars="200"/>
              <w:jc w:val="center"/>
              <w:textAlignment w:val="center"/>
              <w:rPr>
                <w:rFonts w:hint="eastAsia" w:asciiTheme="majorEastAsia" w:hAnsiTheme="majorEastAsia" w:eastAsiaTheme="majorEastAsia" w:cstheme="majorEastAsia"/>
                <w:color w:val="000000"/>
                <w:kern w:val="0"/>
                <w:sz w:val="20"/>
                <w:szCs w:val="20"/>
                <w:lang w:bidi="ar"/>
              </w:rPr>
            </w:pPr>
          </w:p>
        </w:tc>
      </w:tr>
    </w:tbl>
    <w:p w14:paraId="0BA91EC5">
      <w:pPr>
        <w:rPr>
          <w:rFonts w:asciiTheme="minorEastAsia" w:hAnsiTheme="minorEastAsia" w:eastAsiaTheme="minorEastAsia" w:cstheme="minorEastAsia"/>
          <w:szCs w:val="21"/>
        </w:rPr>
        <w:sectPr>
          <w:type w:val="continuous"/>
          <w:pgSz w:w="11906" w:h="16838"/>
          <w:pgMar w:top="1497" w:right="1080" w:bottom="1440" w:left="1080" w:header="1020" w:footer="1077" w:gutter="0"/>
          <w:cols w:space="425" w:num="1"/>
          <w:titlePg/>
          <w:docGrid w:type="lines" w:linePitch="312" w:charSpace="0"/>
        </w:sectPr>
      </w:pPr>
    </w:p>
    <w:p w14:paraId="5CD5F1FB">
      <w:pPr>
        <w:pStyle w:val="3"/>
        <w:spacing w:before="120" w:after="120" w:line="280" w:lineRule="exact"/>
        <w:rPr>
          <w:rFonts w:ascii="微软雅黑" w:hAnsi="微软雅黑" w:eastAsia="微软雅黑" w:cs="微软雅黑"/>
          <w:sz w:val="20"/>
          <w:szCs w:val="20"/>
          <w:highlight w:val="yellow"/>
        </w:rPr>
      </w:pPr>
      <w:r>
        <w:rPr>
          <w:rFonts w:hint="eastAsia" w:ascii="微软雅黑" w:hAnsi="微软雅黑" w:eastAsia="微软雅黑" w:cs="微软雅黑"/>
          <w:b w:val="0"/>
          <w:bCs/>
          <w:sz w:val="20"/>
          <w:szCs w:val="20"/>
          <w:lang w:val="en-US" w:eastAsia="zh-CN"/>
        </w:rPr>
        <w:t>1.1</w:t>
      </w:r>
      <w:r>
        <w:rPr>
          <w:rFonts w:hint="eastAsia" w:ascii="微软雅黑" w:hAnsi="微软雅黑" w:eastAsia="微软雅黑" w:cs="微软雅黑"/>
          <w:b w:val="0"/>
          <w:bCs/>
          <w:sz w:val="20"/>
          <w:szCs w:val="20"/>
        </w:rPr>
        <w:t>一级标题、二级标题</w:t>
      </w:r>
      <w:r>
        <w:rPr>
          <w:rFonts w:hint="eastAsia" w:ascii="微软雅黑" w:hAnsi="微软雅黑" w:eastAsia="微软雅黑" w:cs="微软雅黑"/>
          <w:sz w:val="20"/>
          <w:szCs w:val="20"/>
          <w:highlight w:val="yellow"/>
        </w:rPr>
        <w:t>（字体：微软雅黑，10号。段前6磅，段后6磅，行距固定值14磅</w:t>
      </w:r>
      <w:r>
        <w:rPr>
          <w:rFonts w:hint="eastAsia" w:ascii="微软雅黑" w:hAnsi="微软雅黑" w:eastAsia="微软雅黑" w:cs="微软雅黑"/>
          <w:sz w:val="20"/>
          <w:szCs w:val="20"/>
          <w:highlight w:val="yellow"/>
          <w:lang w:eastAsia="zh-CN"/>
        </w:rPr>
        <w:t>。</w:t>
      </w:r>
      <w:r>
        <w:rPr>
          <w:rFonts w:hint="eastAsia" w:ascii="微软雅黑" w:hAnsi="微软雅黑" w:eastAsia="微软雅黑" w:cs="微软雅黑"/>
          <w:sz w:val="20"/>
          <w:szCs w:val="20"/>
          <w:highlight w:val="yellow"/>
          <w:lang w:val="en-US" w:eastAsia="zh-CN"/>
        </w:rPr>
        <w:t>标题层级统一使用阿拉伯数字</w:t>
      </w:r>
      <w:r>
        <w:rPr>
          <w:rFonts w:hint="eastAsia" w:ascii="微软雅黑" w:hAnsi="微软雅黑" w:eastAsia="微软雅黑" w:cs="微软雅黑"/>
          <w:sz w:val="20"/>
          <w:szCs w:val="20"/>
          <w:highlight w:val="yellow"/>
        </w:rPr>
        <w:t>）</w:t>
      </w:r>
    </w:p>
    <w:p w14:paraId="20298069">
      <w:pPr>
        <w:spacing w:line="280" w:lineRule="exact"/>
        <w:ind w:firstLine="400" w:firstLineChars="200"/>
        <w:rPr>
          <w:rFonts w:asciiTheme="majorEastAsia" w:hAnsiTheme="majorEastAsia" w:eastAsiaTheme="majorEastAsia" w:cstheme="majorEastAsia"/>
          <w:sz w:val="20"/>
          <w:szCs w:val="20"/>
        </w:rPr>
        <w:sectPr>
          <w:headerReference r:id="rId8" w:type="first"/>
          <w:footerReference r:id="rId10" w:type="first"/>
          <w:headerReference r:id="rId7" w:type="default"/>
          <w:footerReference r:id="rId9" w:type="default"/>
          <w:type w:val="continuous"/>
          <w:pgSz w:w="11906" w:h="16838"/>
          <w:pgMar w:top="1497" w:right="1080" w:bottom="1440" w:left="1080" w:header="1247" w:footer="1020" w:gutter="0"/>
          <w:cols w:space="0" w:num="1"/>
          <w:titlePg/>
          <w:docGrid w:type="lines" w:linePitch="312" w:charSpace="0"/>
        </w:sectPr>
      </w:pPr>
    </w:p>
    <w:p w14:paraId="3334DC1C">
      <w:pPr>
        <w:ind w:firstLine="400" w:firstLineChars="200"/>
        <w:rPr>
          <w:rFonts w:asciiTheme="minorEastAsia" w:hAnsiTheme="minorEastAsia" w:eastAsiaTheme="minorEastAsia" w:cstheme="minorEastAsia"/>
          <w:szCs w:val="21"/>
        </w:rPr>
      </w:pPr>
      <w:r>
        <w:rPr>
          <w:rFonts w:ascii="Times New Roman Regular" w:hAnsi="Times New Roman Regular" w:cs="Times New Roman Regular" w:eastAsiaTheme="majorEastAsia"/>
          <w:sz w:val="20"/>
          <w:szCs w:val="20"/>
        </w:rPr>
        <w:t>审美论范式以强调文学的审美属性为核心特征，在20世纪80年代</w:t>
      </w:r>
      <w:r>
        <w:rPr>
          <w:rFonts w:hint="eastAsia" w:ascii="宋体" w:hAnsi="宋体" w:eastAsia="宋体" w:cs="宋体"/>
          <w:sz w:val="20"/>
          <w:szCs w:val="20"/>
        </w:rPr>
        <w:t>“三论纠缠”</w:t>
      </w:r>
      <w:r>
        <w:rPr>
          <w:rFonts w:ascii="Times New Roman Regular" w:hAnsi="Times New Roman Regular" w:cs="Times New Roman Regular" w:eastAsiaTheme="majorEastAsia"/>
          <w:sz w:val="20"/>
          <w:szCs w:val="20"/>
        </w:rPr>
        <w:t>的理论背景中脱颖而出，其产生之初为中国文论带来了革新与活力</w:t>
      </w:r>
      <w:r>
        <w:rPr>
          <w:rFonts w:hint="eastAsia" w:ascii="Times New Roman Regular" w:hAnsi="Times New Roman Regular" w:cs="Times New Roman Regular" w:eastAsiaTheme="majorEastAsia"/>
          <w:sz w:val="20"/>
          <w:szCs w:val="20"/>
          <w:highlight w:val="yellow"/>
          <w:vertAlign w:val="superscript"/>
        </w:rPr>
        <w:t>[</w:t>
      </w:r>
      <w:r>
        <w:rPr>
          <w:rFonts w:hint="eastAsia" w:ascii="Times New Roman Regular" w:hAnsi="Times New Roman Regular" w:cs="Times New Roman Regular" w:eastAsiaTheme="majorEastAsia"/>
          <w:sz w:val="20"/>
          <w:szCs w:val="20"/>
          <w:highlight w:val="yellow"/>
          <w:vertAlign w:val="superscript"/>
          <w:lang w:val="en-US" w:eastAsia="zh-CN"/>
        </w:rPr>
        <w:t>3</w:t>
      </w:r>
      <w:r>
        <w:rPr>
          <w:rFonts w:hint="eastAsia" w:ascii="Times New Roman Regular" w:hAnsi="Times New Roman Regular" w:cs="Times New Roman Regular" w:eastAsiaTheme="majorEastAsia"/>
          <w:sz w:val="20"/>
          <w:szCs w:val="20"/>
          <w:highlight w:val="yellow"/>
          <w:vertAlign w:val="superscript"/>
        </w:rPr>
        <w:t>]</w:t>
      </w:r>
      <w:r>
        <w:rPr>
          <w:rFonts w:ascii="Times New Roman Regular" w:hAnsi="Times New Roman Regular" w:cs="Times New Roman Regular" w:eastAsiaTheme="majorEastAsia"/>
          <w:sz w:val="20"/>
          <w:szCs w:val="20"/>
        </w:rPr>
        <w:t>，但是其中源自西方理论的主体性的过度延伸，容易导致文学理论滑向纯审美与脱离现实的误区</w:t>
      </w:r>
      <w:r>
        <w:rPr>
          <w:rFonts w:hint="eastAsia" w:ascii="Times New Roman Regular" w:hAnsi="Times New Roman Regular" w:cs="Times New Roman Regular" w:eastAsiaTheme="majorEastAsia"/>
          <w:sz w:val="20"/>
          <w:szCs w:val="20"/>
          <w:highlight w:val="yellow"/>
          <w:vertAlign w:val="superscript"/>
        </w:rPr>
        <w:t>[</w:t>
      </w:r>
      <w:r>
        <w:rPr>
          <w:rFonts w:hint="eastAsia" w:ascii="Times New Roman Regular" w:hAnsi="Times New Roman Regular" w:cs="Times New Roman Regular" w:eastAsiaTheme="majorEastAsia"/>
          <w:sz w:val="20"/>
          <w:szCs w:val="20"/>
          <w:highlight w:val="yellow"/>
          <w:vertAlign w:val="superscript"/>
          <w:lang w:val="en-US" w:eastAsia="zh-CN"/>
        </w:rPr>
        <w:t>4</w:t>
      </w:r>
      <w:r>
        <w:rPr>
          <w:rFonts w:hint="eastAsia" w:ascii="Times New Roman Regular" w:hAnsi="Times New Roman Regular" w:cs="Times New Roman Regular" w:eastAsiaTheme="majorEastAsia"/>
          <w:sz w:val="20"/>
          <w:szCs w:val="20"/>
          <w:highlight w:val="yellow"/>
          <w:vertAlign w:val="superscript"/>
        </w:rPr>
        <w:t>]</w:t>
      </w:r>
      <w:r>
        <w:rPr>
          <w:rFonts w:ascii="Times New Roman Regular" w:hAnsi="Times New Roman Regular" w:cs="Times New Roman Regular" w:eastAsiaTheme="majorEastAsia"/>
          <w:sz w:val="20"/>
          <w:szCs w:val="20"/>
        </w:rPr>
        <w:t>。</w:t>
      </w:r>
    </w:p>
    <w:p w14:paraId="4B613621">
      <w:pPr>
        <w:rPr>
          <w:rFonts w:asciiTheme="minorEastAsia" w:hAnsiTheme="minorEastAsia" w:eastAsiaTheme="minorEastAsia" w:cstheme="minorEastAsia"/>
          <w:szCs w:val="21"/>
        </w:rPr>
      </w:pPr>
      <w:bookmarkStart w:id="0" w:name="_GoBack"/>
      <w:bookmarkEnd w:id="0"/>
    </w:p>
    <w:p w14:paraId="6B667B49">
      <w:pPr>
        <w:rPr>
          <w:rFonts w:asciiTheme="minorEastAsia" w:hAnsiTheme="minorEastAsia" w:eastAsiaTheme="minorEastAsia" w:cstheme="minorEastAsia"/>
          <w:szCs w:val="21"/>
        </w:rPr>
      </w:pPr>
    </w:p>
    <w:p w14:paraId="55947D8E">
      <w:pPr>
        <w:spacing w:line="280" w:lineRule="exact"/>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参考文献：</w:t>
      </w:r>
    </w:p>
    <w:p w14:paraId="3CA188ED">
      <w:pPr>
        <w:widowControl/>
        <w:spacing w:line="280" w:lineRule="exact"/>
        <w:ind w:firstLine="420" w:firstLineChars="200"/>
        <w:rPr>
          <w:rFonts w:ascii="微软雅黑" w:hAnsi="微软雅黑" w:eastAsia="微软雅黑" w:cs="微软雅黑"/>
          <w:color w:val="0000FF"/>
          <w:kern w:val="0"/>
          <w:szCs w:val="21"/>
        </w:rPr>
      </w:pPr>
      <w:r>
        <w:rPr>
          <w:rFonts w:hint="eastAsia" w:ascii="微软雅黑" w:hAnsi="微软雅黑" w:eastAsia="微软雅黑" w:cs="微软雅黑"/>
          <w:color w:val="FF0000"/>
          <w:kern w:val="0"/>
          <w:szCs w:val="21"/>
          <w:lang w:bidi="ar"/>
        </w:rPr>
        <w:t>必须有参考文献，而且所引用文献必须是作者本人直接阅读过的、正式出版的、最主要的、最新鲜的相关文献。</w:t>
      </w:r>
      <w:r>
        <w:rPr>
          <w:rFonts w:hint="eastAsia" w:ascii="微软雅黑" w:hAnsi="微软雅黑" w:eastAsia="微软雅黑" w:cs="微软雅黑"/>
          <w:b/>
          <w:bCs/>
          <w:color w:val="FF0000"/>
          <w:kern w:val="0"/>
          <w:szCs w:val="21"/>
          <w:u w:val="double"/>
          <w:lang w:bidi="ar"/>
        </w:rPr>
        <w:t>不得少于8条</w:t>
      </w:r>
      <w:r>
        <w:rPr>
          <w:rFonts w:hint="eastAsia" w:ascii="微软雅黑" w:hAnsi="微软雅黑" w:eastAsia="微软雅黑" w:cs="微软雅黑"/>
          <w:color w:val="FF0000"/>
          <w:kern w:val="0"/>
          <w:szCs w:val="21"/>
          <w:lang w:bidi="ar"/>
        </w:rPr>
        <w:t>。文献按文章中出现先后顺序排列，以下列举了期刊、专著、论文集、学位论文、专利、网络文献的示例。</w:t>
      </w:r>
      <w:r>
        <w:rPr>
          <w:rFonts w:hint="eastAsia" w:asciiTheme="minorEastAsia" w:hAnsiTheme="minorEastAsia" w:eastAsiaTheme="minorEastAsia" w:cstheme="minorEastAsia"/>
          <w:b/>
          <w:bCs/>
          <w:szCs w:val="21"/>
          <w:highlight w:val="yellow"/>
        </w:rPr>
        <w:t>（字体：宋体10号，两端对齐，</w:t>
      </w:r>
      <w:r>
        <w:rPr>
          <w:rFonts w:hint="eastAsia" w:ascii="宋体" w:hAnsi="宋体" w:eastAsia="宋体" w:cs="宋体"/>
          <w:b/>
          <w:bCs/>
          <w:szCs w:val="21"/>
          <w:highlight w:val="yellow"/>
        </w:rPr>
        <w:t>行距固定值14磅）</w:t>
      </w:r>
    </w:p>
    <w:p w14:paraId="1C0ECBDC">
      <w:pPr>
        <w:widowControl/>
        <w:spacing w:line="280" w:lineRule="exact"/>
        <w:rPr>
          <w:rFonts w:ascii="Times New Roman Regular" w:hAnsi="Times New Roman Regular" w:cs="Times New Roman Regular" w:eastAsiaTheme="minorEastAsia"/>
          <w:kern w:val="0"/>
          <w:sz w:val="20"/>
          <w:szCs w:val="20"/>
        </w:rPr>
      </w:pPr>
      <w:r>
        <w:rPr>
          <w:rFonts w:ascii="Times New Roman Regular" w:hAnsi="Times New Roman Regular" w:cs="Times New Roman Regular" w:eastAsiaTheme="minorEastAsia"/>
          <w:kern w:val="0"/>
          <w:sz w:val="20"/>
          <w:szCs w:val="20"/>
          <w:lang w:bidi="ar"/>
        </w:rPr>
        <w:t>[1] 庞志超,李静,王俊,等.准噶尔盆地南缘东湾构造带QB1井重大发现及下组合勘探前景[J].石油学报,2025,46(12):2245-2258.</w:t>
      </w:r>
    </w:p>
    <w:p w14:paraId="7EAF6FA4">
      <w:pPr>
        <w:widowControl/>
        <w:spacing w:line="280" w:lineRule="exact"/>
        <w:rPr>
          <w:rFonts w:ascii="Times New Roman Regular" w:hAnsi="Times New Roman Regular" w:cs="Times New Roman Regular" w:eastAsiaTheme="minorEastAsia"/>
          <w:kern w:val="0"/>
          <w:sz w:val="20"/>
          <w:szCs w:val="20"/>
        </w:rPr>
      </w:pPr>
      <w:r>
        <w:rPr>
          <w:rFonts w:ascii="Times New Roman Regular" w:hAnsi="Times New Roman Regular" w:cs="Times New Roman Regular" w:eastAsiaTheme="minorEastAsia"/>
          <w:kern w:val="0"/>
          <w:sz w:val="20"/>
          <w:szCs w:val="20"/>
          <w:lang w:bidi="ar"/>
        </w:rPr>
        <w:t>[2] NAGARAJAN V, PONYAVIN V, CHEN Y, et al. Numerical study of sulfur trioxide decomposition in bayonet type heat exchange rand chemical decomposer with porous media zone and different packed bed designs [J].International Journal of Hydrogen Energy,2008,33(22):6445-6455.</w:t>
      </w:r>
    </w:p>
    <w:p w14:paraId="2B5AD3AD">
      <w:pPr>
        <w:widowControl/>
        <w:spacing w:line="280" w:lineRule="exact"/>
        <w:rPr>
          <w:rFonts w:ascii="Times New Roman Regular" w:hAnsi="Times New Roman Regular" w:cs="Times New Roman Regular" w:eastAsiaTheme="minorEastAsia"/>
          <w:kern w:val="0"/>
          <w:sz w:val="20"/>
          <w:szCs w:val="20"/>
          <w:lang w:bidi="ar"/>
        </w:rPr>
      </w:pPr>
      <w:r>
        <w:rPr>
          <w:rFonts w:ascii="Times New Roman Regular" w:hAnsi="Times New Roman Regular" w:cs="Times New Roman Regular" w:eastAsiaTheme="minorEastAsia"/>
          <w:kern w:val="0"/>
          <w:sz w:val="20"/>
          <w:szCs w:val="20"/>
          <w:lang w:bidi="ar"/>
        </w:rPr>
        <w:t xml:space="preserve">[3] </w:t>
      </w:r>
      <w:r>
        <w:rPr>
          <w:rFonts w:hint="eastAsia" w:ascii="Times New Roman Regular" w:hAnsi="Times New Roman Regular" w:cs="Times New Roman Regular" w:eastAsiaTheme="minorEastAsia"/>
          <w:kern w:val="0"/>
          <w:sz w:val="20"/>
          <w:szCs w:val="20"/>
          <w:lang w:bidi="ar"/>
        </w:rPr>
        <w:t>刘旭光著</w:t>
      </w:r>
      <w:r>
        <w:rPr>
          <w:rFonts w:ascii="Times New Roman Regular" w:hAnsi="Times New Roman Regular" w:cs="Times New Roman Regular" w:eastAsiaTheme="minorEastAsia"/>
          <w:kern w:val="0"/>
          <w:sz w:val="20"/>
          <w:szCs w:val="20"/>
          <w:lang w:bidi="ar"/>
        </w:rPr>
        <w:t xml:space="preserve">. </w:t>
      </w:r>
      <w:r>
        <w:rPr>
          <w:rFonts w:hint="eastAsia" w:ascii="Times New Roman Regular" w:hAnsi="Times New Roman Regular" w:cs="Times New Roman Regular" w:eastAsiaTheme="minorEastAsia"/>
          <w:kern w:val="0"/>
          <w:sz w:val="20"/>
          <w:szCs w:val="20"/>
          <w:lang w:bidi="ar"/>
        </w:rPr>
        <w:t>审美进阶</w:t>
      </w:r>
      <w:r>
        <w:rPr>
          <w:rFonts w:ascii="Times New Roman Regular" w:hAnsi="Times New Roman Regular" w:cs="Times New Roman Regular" w:eastAsiaTheme="minorEastAsia"/>
          <w:kern w:val="0"/>
          <w:sz w:val="20"/>
          <w:szCs w:val="20"/>
          <w:lang w:bidi="ar"/>
        </w:rPr>
        <w:t xml:space="preserve">[M]. </w:t>
      </w:r>
      <w:r>
        <w:rPr>
          <w:rFonts w:hint="eastAsia" w:ascii="Times New Roman Regular" w:hAnsi="Times New Roman Regular" w:cs="Times New Roman Regular" w:eastAsiaTheme="minorEastAsia"/>
          <w:kern w:val="0"/>
          <w:sz w:val="20"/>
          <w:szCs w:val="20"/>
          <w:lang w:bidi="ar"/>
        </w:rPr>
        <w:t>北京:商务印书馆</w:t>
      </w:r>
      <w:r>
        <w:rPr>
          <w:rFonts w:ascii="Times New Roman Regular" w:hAnsi="Times New Roman Regular" w:cs="Times New Roman Regular" w:eastAsiaTheme="minorEastAsia"/>
          <w:kern w:val="0"/>
          <w:sz w:val="20"/>
          <w:szCs w:val="20"/>
          <w:lang w:bidi="ar"/>
        </w:rPr>
        <w:t>, 2025</w:t>
      </w:r>
      <w:r>
        <w:rPr>
          <w:rFonts w:hint="eastAsia" w:ascii="Times New Roman Regular" w:hAnsi="Times New Roman Regular" w:cs="Times New Roman Regular" w:eastAsiaTheme="minorEastAsia"/>
          <w:kern w:val="0"/>
          <w:sz w:val="20"/>
          <w:szCs w:val="20"/>
          <w:lang w:bidi="ar"/>
        </w:rPr>
        <w:t xml:space="preserve">:3-8. </w:t>
      </w:r>
    </w:p>
    <w:p w14:paraId="5677594E">
      <w:pPr>
        <w:widowControl/>
        <w:spacing w:line="280" w:lineRule="exact"/>
        <w:rPr>
          <w:rFonts w:ascii="Times New Roman Regular" w:hAnsi="Times New Roman Regular" w:cs="Times New Roman Regular" w:eastAsiaTheme="minorEastAsia"/>
          <w:kern w:val="0"/>
          <w:sz w:val="20"/>
          <w:szCs w:val="20"/>
          <w:lang w:bidi="ar"/>
        </w:rPr>
      </w:pPr>
      <w:r>
        <w:rPr>
          <w:rFonts w:ascii="Times New Roman Regular" w:hAnsi="Times New Roman Regular" w:cs="Times New Roman Regular" w:eastAsiaTheme="minorEastAsia"/>
          <w:kern w:val="0"/>
          <w:sz w:val="20"/>
          <w:szCs w:val="20"/>
          <w:lang w:bidi="ar"/>
        </w:rPr>
        <w:t>[4] BATCHELORG K. An introduction to fluid dynamics[M].Cambridge: Cambridge University Press,2000:25-46.</w:t>
      </w:r>
    </w:p>
    <w:p w14:paraId="4EFCECCE">
      <w:pPr>
        <w:widowControl/>
        <w:spacing w:line="280" w:lineRule="exact"/>
        <w:rPr>
          <w:rFonts w:ascii="Times New Roman Regular" w:hAnsi="Times New Roman Regular" w:cs="Times New Roman Regular" w:eastAsiaTheme="minorEastAsia"/>
          <w:kern w:val="0"/>
          <w:sz w:val="20"/>
          <w:szCs w:val="20"/>
        </w:rPr>
      </w:pPr>
      <w:r>
        <w:rPr>
          <w:rFonts w:hint="eastAsia" w:ascii="Times New Roman Regular" w:hAnsi="Times New Roman Regular" w:cs="Times New Roman Regular" w:eastAsiaTheme="minorEastAsia"/>
          <w:kern w:val="0"/>
          <w:sz w:val="20"/>
          <w:szCs w:val="20"/>
          <w:lang w:bidi="ar"/>
        </w:rPr>
        <w:t xml:space="preserve">[5] </w:t>
      </w:r>
      <w:r>
        <w:rPr>
          <w:rFonts w:ascii="Times New Roman Regular" w:hAnsi="Times New Roman Regular" w:cs="Times New Roman Regular" w:eastAsiaTheme="minorEastAsia"/>
          <w:kern w:val="0"/>
          <w:sz w:val="20"/>
          <w:szCs w:val="20"/>
          <w:lang w:bidi="ar"/>
        </w:rPr>
        <w:t>陈杰.威尔弗莱德·范丹姆主位性审美人类学思想研究[D].山东大学,2025</w:t>
      </w:r>
      <w:r>
        <w:rPr>
          <w:rFonts w:hint="eastAsia" w:ascii="Times New Roman Regular" w:hAnsi="Times New Roman Regular" w:cs="Times New Roman Regular" w:eastAsiaTheme="minorEastAsia"/>
          <w:kern w:val="0"/>
          <w:sz w:val="20"/>
          <w:szCs w:val="20"/>
          <w:lang w:bidi="ar"/>
        </w:rPr>
        <w:t>:8.</w:t>
      </w:r>
    </w:p>
    <w:p w14:paraId="677EB387">
      <w:pPr>
        <w:widowControl/>
        <w:spacing w:line="280" w:lineRule="exact"/>
        <w:rPr>
          <w:rFonts w:ascii="Times New Roman Regular" w:hAnsi="Times New Roman Regular" w:cs="Times New Roman Regular" w:eastAsiaTheme="minorEastAsia"/>
          <w:kern w:val="0"/>
          <w:sz w:val="20"/>
          <w:szCs w:val="20"/>
          <w:lang w:bidi="ar"/>
        </w:rPr>
      </w:pPr>
      <w:r>
        <w:rPr>
          <w:rFonts w:ascii="Times New Roman Regular" w:hAnsi="Times New Roman Regular" w:cs="Times New Roman Regular" w:eastAsiaTheme="minorEastAsia"/>
          <w:kern w:val="0"/>
          <w:sz w:val="20"/>
          <w:szCs w:val="20"/>
          <w:lang w:bidi="ar"/>
        </w:rPr>
        <w:t>[</w:t>
      </w:r>
      <w:r>
        <w:rPr>
          <w:rFonts w:hint="eastAsia" w:ascii="Times New Roman Regular" w:hAnsi="Times New Roman Regular" w:cs="Times New Roman Regular" w:eastAsiaTheme="minorEastAsia"/>
          <w:kern w:val="0"/>
          <w:sz w:val="20"/>
          <w:szCs w:val="20"/>
          <w:lang w:bidi="ar"/>
        </w:rPr>
        <w:t>6</w:t>
      </w:r>
      <w:r>
        <w:rPr>
          <w:rFonts w:ascii="Times New Roman Regular" w:hAnsi="Times New Roman Regular" w:cs="Times New Roman Regular" w:eastAsiaTheme="minorEastAsia"/>
          <w:kern w:val="0"/>
          <w:sz w:val="20"/>
          <w:szCs w:val="20"/>
          <w:lang w:bidi="ar"/>
        </w:rPr>
        <w:t>] 穆尔.电影理论的结构[A].瞿涛.电影学文集[C].北京:人民出版社,1993</w:t>
      </w:r>
      <w:r>
        <w:rPr>
          <w:rFonts w:hint="eastAsia" w:ascii="Times New Roman Regular" w:hAnsi="Times New Roman Regular" w:cs="Times New Roman Regular" w:eastAsiaTheme="minorEastAsia"/>
          <w:kern w:val="0"/>
          <w:sz w:val="20"/>
          <w:szCs w:val="20"/>
          <w:lang w:bidi="ar"/>
        </w:rPr>
        <w:t>:3-8.</w:t>
      </w:r>
    </w:p>
    <w:p w14:paraId="5A55CCD9">
      <w:pPr>
        <w:widowControl/>
        <w:spacing w:line="280" w:lineRule="exact"/>
        <w:rPr>
          <w:rFonts w:ascii="Times New Roman Regular" w:hAnsi="Times New Roman Regular" w:cs="Times New Roman Regular" w:eastAsiaTheme="minorEastAsia"/>
          <w:kern w:val="0"/>
          <w:sz w:val="20"/>
          <w:szCs w:val="20"/>
          <w:lang w:bidi="ar"/>
        </w:rPr>
      </w:pPr>
      <w:r>
        <w:rPr>
          <w:rFonts w:hint="eastAsia" w:ascii="Times New Roman Regular" w:hAnsi="Times New Roman Regular" w:cs="Times New Roman Regular" w:eastAsiaTheme="minorEastAsia"/>
          <w:kern w:val="0"/>
          <w:sz w:val="20"/>
          <w:szCs w:val="20"/>
          <w:lang w:bidi="ar"/>
        </w:rPr>
        <w:t>[7]</w:t>
      </w:r>
      <w:r>
        <w:rPr>
          <w:rFonts w:hint="eastAsia"/>
        </w:rPr>
        <w:t xml:space="preserve"> </w:t>
      </w:r>
      <w:r>
        <w:rPr>
          <w:rFonts w:ascii="Times New Roman Regular" w:hAnsi="Times New Roman Regular" w:cs="Times New Roman Regular" w:eastAsiaTheme="minorEastAsia"/>
          <w:kern w:val="0"/>
          <w:sz w:val="20"/>
          <w:szCs w:val="20"/>
          <w:lang w:bidi="ar"/>
        </w:rPr>
        <w:t>吴霓.育科学大家谈[J/OL].http://www.jyb.com.cn/2002zt/jykx/145.htm.</w:t>
      </w:r>
    </w:p>
    <w:p w14:paraId="6A55A923">
      <w:pPr>
        <w:widowControl/>
        <w:spacing w:line="280" w:lineRule="exact"/>
        <w:rPr>
          <w:rFonts w:ascii="Times New Roman Regular" w:hAnsi="Times New Roman Regular" w:cs="Times New Roman Regular" w:eastAsiaTheme="minorEastAsia"/>
          <w:kern w:val="0"/>
          <w:sz w:val="20"/>
          <w:szCs w:val="20"/>
          <w:lang w:bidi="ar"/>
        </w:rPr>
      </w:pPr>
      <w:r>
        <w:rPr>
          <w:rFonts w:hint="eastAsia" w:ascii="Times New Roman Regular" w:hAnsi="Times New Roman Regular" w:cs="Times New Roman Regular" w:eastAsiaTheme="minorEastAsia"/>
          <w:kern w:val="0"/>
          <w:sz w:val="20"/>
          <w:szCs w:val="20"/>
          <w:lang w:bidi="ar"/>
        </w:rPr>
        <w:t>[8]</w:t>
      </w:r>
      <w:r>
        <w:rPr>
          <w:rFonts w:hint="eastAsia"/>
        </w:rPr>
        <w:t xml:space="preserve"> </w:t>
      </w:r>
      <w:r>
        <w:rPr>
          <w:rFonts w:ascii="Times New Roman Regular" w:hAnsi="Times New Roman Regular" w:cs="Times New Roman Regular" w:eastAsiaTheme="minorEastAsia"/>
          <w:kern w:val="0"/>
          <w:sz w:val="20"/>
          <w:szCs w:val="20"/>
          <w:lang w:bidi="ar"/>
        </w:rPr>
        <w:t>周济.情系教育 办好教育[N].中国教育报,2004-1-29(1)．</w:t>
      </w:r>
    </w:p>
    <w:p w14:paraId="3E7DA4A7">
      <w:pPr>
        <w:widowControl/>
        <w:spacing w:line="280" w:lineRule="exact"/>
        <w:rPr>
          <w:rFonts w:ascii="Times New Roman Regular" w:hAnsi="Times New Roman Regular" w:cs="Times New Roman Regular" w:eastAsiaTheme="minorEastAsia"/>
          <w:kern w:val="0"/>
          <w:sz w:val="20"/>
          <w:szCs w:val="20"/>
          <w:lang w:bidi="ar"/>
        </w:rPr>
      </w:pPr>
      <w:r>
        <w:rPr>
          <w:rFonts w:hint="eastAsia" w:ascii="Times New Roman Regular" w:hAnsi="Times New Roman Regular" w:cs="Times New Roman Regular" w:eastAsiaTheme="minorEastAsia"/>
          <w:kern w:val="0"/>
          <w:sz w:val="20"/>
          <w:szCs w:val="20"/>
          <w:lang w:bidi="ar"/>
        </w:rPr>
        <w:t>[9]</w:t>
      </w:r>
      <w:r>
        <w:rPr>
          <w:rFonts w:hint="eastAsia"/>
        </w:rPr>
        <w:t xml:space="preserve"> </w:t>
      </w:r>
      <w:r>
        <w:rPr>
          <w:rFonts w:ascii="Times New Roman Regular" w:hAnsi="Times New Roman Regular" w:cs="Times New Roman Regular" w:eastAsiaTheme="minorEastAsia"/>
          <w:kern w:val="0"/>
          <w:sz w:val="20"/>
          <w:szCs w:val="20"/>
          <w:lang w:bidi="ar"/>
        </w:rPr>
        <w:t>黑格尔.历史哲学讲演录[M].</w:t>
      </w:r>
      <w:r>
        <w:rPr>
          <w:rFonts w:hint="eastAsia" w:ascii="Times New Roman Regular" w:hAnsi="Times New Roman Regular" w:cs="Times New Roman Regular" w:eastAsiaTheme="minorEastAsia"/>
          <w:kern w:val="0"/>
          <w:sz w:val="20"/>
          <w:szCs w:val="20"/>
          <w:lang w:bidi="ar"/>
        </w:rPr>
        <w:t>王志宏,译.</w:t>
      </w:r>
      <w:r>
        <w:rPr>
          <w:rFonts w:ascii="Times New Roman Regular" w:hAnsi="Times New Roman Regular" w:cs="Times New Roman Regular" w:eastAsiaTheme="minorEastAsia"/>
          <w:kern w:val="0"/>
          <w:sz w:val="20"/>
          <w:szCs w:val="20"/>
          <w:lang w:bidi="ar"/>
        </w:rPr>
        <w:t>北京</w:t>
      </w:r>
      <w:r>
        <w:rPr>
          <w:rFonts w:hint="eastAsia" w:ascii="Times New Roman Regular" w:hAnsi="Times New Roman Regular" w:cs="Times New Roman Regular" w:eastAsiaTheme="minorEastAsia"/>
          <w:kern w:val="0"/>
          <w:sz w:val="20"/>
          <w:szCs w:val="20"/>
          <w:lang w:bidi="ar"/>
        </w:rPr>
        <w:t>:</w:t>
      </w:r>
      <w:r>
        <w:rPr>
          <w:rFonts w:ascii="Times New Roman Regular" w:hAnsi="Times New Roman Regular" w:cs="Times New Roman Regular" w:eastAsiaTheme="minorEastAsia"/>
          <w:kern w:val="0"/>
          <w:sz w:val="20"/>
          <w:szCs w:val="20"/>
          <w:lang w:bidi="ar"/>
        </w:rPr>
        <w:t>人民出版社, 2024</w:t>
      </w:r>
      <w:r>
        <w:rPr>
          <w:rFonts w:hint="eastAsia" w:ascii="Times New Roman Regular" w:hAnsi="Times New Roman Regular" w:cs="Times New Roman Regular" w:eastAsiaTheme="minorEastAsia"/>
          <w:kern w:val="0"/>
          <w:sz w:val="20"/>
          <w:szCs w:val="20"/>
          <w:lang w:bidi="ar"/>
        </w:rPr>
        <w:t>:99.</w:t>
      </w:r>
    </w:p>
    <w:p w14:paraId="02FDC8D9">
      <w:pPr>
        <w:widowControl/>
        <w:spacing w:line="280" w:lineRule="exact"/>
        <w:jc w:val="left"/>
        <w:rPr>
          <w:rFonts w:ascii="Times New Roman Regular" w:hAnsi="Times New Roman Regular" w:cs="Times New Roman Regular" w:eastAsiaTheme="minorEastAsia"/>
          <w:kern w:val="0"/>
          <w:sz w:val="20"/>
          <w:szCs w:val="20"/>
          <w:lang w:bidi="ar"/>
        </w:rPr>
      </w:pPr>
    </w:p>
    <w:p w14:paraId="7B2EA8E2">
      <w:pPr>
        <w:widowControl/>
        <w:spacing w:line="280" w:lineRule="exact"/>
        <w:jc w:val="left"/>
        <w:rPr>
          <w:rFonts w:ascii="Times New Roman Regular" w:hAnsi="Times New Roman Regular" w:cs="Times New Roman Regular" w:eastAsiaTheme="minorEastAsia"/>
          <w:kern w:val="0"/>
          <w:sz w:val="20"/>
          <w:szCs w:val="20"/>
          <w:lang w:bidi="ar"/>
        </w:rPr>
      </w:pPr>
      <w:r>
        <w:rPr>
          <w:rFonts w:hint="eastAsia" w:ascii="Times New Roman Regular" w:hAnsi="Times New Roman Regular" w:cs="Times New Roman Regular" w:eastAsiaTheme="minorEastAsia"/>
          <w:kern w:val="0"/>
          <w:sz w:val="20"/>
          <w:szCs w:val="20"/>
          <w:lang w:bidi="ar"/>
        </w:rPr>
        <w:t>附：</w:t>
      </w:r>
      <w:r>
        <w:rPr>
          <w:rFonts w:ascii="Times New Roman Regular" w:hAnsi="Times New Roman Regular" w:cs="Times New Roman Regular" w:eastAsiaTheme="minorEastAsia"/>
          <w:kern w:val="0"/>
          <w:sz w:val="20"/>
          <w:szCs w:val="20"/>
          <w:lang w:bidi="ar"/>
        </w:rPr>
        <w:t>常见的文献类型标识表：</w:t>
      </w:r>
    </w:p>
    <w:tbl>
      <w:tblPr>
        <w:tblStyle w:val="8"/>
        <w:tblW w:w="8892" w:type="dxa"/>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68"/>
        <w:gridCol w:w="720"/>
        <w:gridCol w:w="864"/>
        <w:gridCol w:w="900"/>
        <w:gridCol w:w="1080"/>
        <w:gridCol w:w="720"/>
        <w:gridCol w:w="1152"/>
        <w:gridCol w:w="1008"/>
        <w:gridCol w:w="972"/>
        <w:gridCol w:w="1008"/>
      </w:tblGrid>
      <w:tr w14:paraId="6DF922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468" w:type="dxa"/>
            <w:tcBorders>
              <w:top w:val="single" w:color="auto" w:sz="4" w:space="0"/>
              <w:left w:val="single" w:color="auto" w:sz="4" w:space="0"/>
              <w:bottom w:val="single" w:color="auto" w:sz="4" w:space="0"/>
              <w:right w:val="single" w:color="auto" w:sz="4" w:space="0"/>
            </w:tcBorders>
            <w:vAlign w:val="center"/>
          </w:tcPr>
          <w:p w14:paraId="1D1829DF">
            <w:pPr>
              <w:rPr>
                <w:rFonts w:asciiTheme="minorEastAsia" w:hAnsiTheme="minorEastAsia" w:eastAsiaTheme="minorEastAsia" w:cstheme="minorEastAsia"/>
                <w:szCs w:val="21"/>
                <w:shd w:val="clear" w:color="auto" w:fill="FFFFFF"/>
              </w:rPr>
            </w:pPr>
            <w:r>
              <w:rPr>
                <w:rFonts w:asciiTheme="minorEastAsia" w:hAnsiTheme="minorEastAsia" w:eastAsiaTheme="minorEastAsia" w:cstheme="minorEastAsia"/>
                <w:szCs w:val="21"/>
                <w:shd w:val="clear" w:color="auto" w:fill="FFFFFF"/>
              </w:rPr>
              <w:t>专著</w:t>
            </w:r>
          </w:p>
        </w:tc>
        <w:tc>
          <w:tcPr>
            <w:tcW w:w="720" w:type="dxa"/>
            <w:tcBorders>
              <w:top w:val="single" w:color="auto" w:sz="4" w:space="0"/>
              <w:left w:val="nil"/>
              <w:bottom w:val="single" w:color="auto" w:sz="4" w:space="0"/>
              <w:right w:val="single" w:color="auto" w:sz="4" w:space="0"/>
            </w:tcBorders>
            <w:vAlign w:val="center"/>
          </w:tcPr>
          <w:p w14:paraId="430B23C8">
            <w:pPr>
              <w:rPr>
                <w:rFonts w:asciiTheme="minorEastAsia" w:hAnsiTheme="minorEastAsia" w:eastAsiaTheme="minorEastAsia" w:cstheme="minorEastAsia"/>
                <w:szCs w:val="21"/>
                <w:shd w:val="clear" w:color="auto" w:fill="FFFFFF"/>
              </w:rPr>
            </w:pPr>
            <w:r>
              <w:rPr>
                <w:rFonts w:asciiTheme="minorEastAsia" w:hAnsiTheme="minorEastAsia" w:eastAsiaTheme="minorEastAsia" w:cstheme="minorEastAsia"/>
                <w:szCs w:val="21"/>
                <w:shd w:val="clear" w:color="auto" w:fill="FFFFFF"/>
              </w:rPr>
              <w:t>期刊</w:t>
            </w:r>
          </w:p>
        </w:tc>
        <w:tc>
          <w:tcPr>
            <w:tcW w:w="864" w:type="dxa"/>
            <w:tcBorders>
              <w:top w:val="single" w:color="auto" w:sz="4" w:space="0"/>
              <w:left w:val="nil"/>
              <w:bottom w:val="single" w:color="auto" w:sz="4" w:space="0"/>
              <w:right w:val="single" w:color="auto" w:sz="4" w:space="0"/>
            </w:tcBorders>
            <w:vAlign w:val="center"/>
          </w:tcPr>
          <w:p w14:paraId="1D6897D9">
            <w:pPr>
              <w:rPr>
                <w:rFonts w:asciiTheme="minorEastAsia" w:hAnsiTheme="minorEastAsia" w:eastAsiaTheme="minorEastAsia" w:cstheme="minorEastAsia"/>
                <w:szCs w:val="21"/>
                <w:shd w:val="clear" w:color="auto" w:fill="FFFFFF"/>
              </w:rPr>
            </w:pPr>
            <w:r>
              <w:rPr>
                <w:rFonts w:asciiTheme="minorEastAsia" w:hAnsiTheme="minorEastAsia" w:eastAsiaTheme="minorEastAsia" w:cstheme="minorEastAsia"/>
                <w:szCs w:val="21"/>
                <w:shd w:val="clear" w:color="auto" w:fill="FFFFFF"/>
              </w:rPr>
              <w:t>报纸文章</w:t>
            </w:r>
          </w:p>
        </w:tc>
        <w:tc>
          <w:tcPr>
            <w:tcW w:w="900" w:type="dxa"/>
            <w:tcBorders>
              <w:top w:val="single" w:color="auto" w:sz="4" w:space="0"/>
              <w:left w:val="nil"/>
              <w:bottom w:val="single" w:color="auto" w:sz="4" w:space="0"/>
              <w:right w:val="single" w:color="auto" w:sz="4" w:space="0"/>
            </w:tcBorders>
            <w:vAlign w:val="center"/>
          </w:tcPr>
          <w:p w14:paraId="50961614">
            <w:pPr>
              <w:rPr>
                <w:rFonts w:asciiTheme="minorEastAsia" w:hAnsiTheme="minorEastAsia" w:eastAsiaTheme="minorEastAsia" w:cstheme="minorEastAsia"/>
                <w:szCs w:val="21"/>
                <w:shd w:val="clear" w:color="auto" w:fill="FFFFFF"/>
              </w:rPr>
            </w:pPr>
            <w:r>
              <w:rPr>
                <w:rFonts w:asciiTheme="minorEastAsia" w:hAnsiTheme="minorEastAsia" w:eastAsiaTheme="minorEastAsia" w:cstheme="minorEastAsia"/>
                <w:szCs w:val="21"/>
                <w:shd w:val="clear" w:color="auto" w:fill="FFFFFF"/>
              </w:rPr>
              <w:t>论文集</w:t>
            </w:r>
          </w:p>
        </w:tc>
        <w:tc>
          <w:tcPr>
            <w:tcW w:w="1080" w:type="dxa"/>
            <w:tcBorders>
              <w:top w:val="single" w:color="auto" w:sz="4" w:space="0"/>
              <w:left w:val="nil"/>
              <w:bottom w:val="single" w:color="auto" w:sz="4" w:space="0"/>
              <w:right w:val="single" w:color="auto" w:sz="4" w:space="0"/>
            </w:tcBorders>
            <w:vAlign w:val="center"/>
          </w:tcPr>
          <w:p w14:paraId="28D9EA96">
            <w:pPr>
              <w:rPr>
                <w:rFonts w:asciiTheme="minorEastAsia" w:hAnsiTheme="minorEastAsia" w:eastAsiaTheme="minorEastAsia" w:cstheme="minorEastAsia"/>
                <w:szCs w:val="21"/>
                <w:shd w:val="clear" w:color="auto" w:fill="FFFFFF"/>
              </w:rPr>
            </w:pPr>
            <w:r>
              <w:rPr>
                <w:rFonts w:asciiTheme="minorEastAsia" w:hAnsiTheme="minorEastAsia" w:eastAsiaTheme="minorEastAsia" w:cstheme="minorEastAsia"/>
                <w:szCs w:val="21"/>
                <w:shd w:val="clear" w:color="auto" w:fill="FFFFFF"/>
              </w:rPr>
              <w:t>学位论文</w:t>
            </w:r>
          </w:p>
        </w:tc>
        <w:tc>
          <w:tcPr>
            <w:tcW w:w="720" w:type="dxa"/>
            <w:tcBorders>
              <w:top w:val="single" w:color="auto" w:sz="4" w:space="0"/>
              <w:left w:val="nil"/>
              <w:bottom w:val="single" w:color="auto" w:sz="4" w:space="0"/>
              <w:right w:val="single" w:color="auto" w:sz="4" w:space="0"/>
            </w:tcBorders>
            <w:vAlign w:val="center"/>
          </w:tcPr>
          <w:p w14:paraId="4B0956DB">
            <w:pPr>
              <w:rPr>
                <w:rFonts w:asciiTheme="minorEastAsia" w:hAnsiTheme="minorEastAsia" w:eastAsiaTheme="minorEastAsia" w:cstheme="minorEastAsia"/>
                <w:szCs w:val="21"/>
                <w:shd w:val="clear" w:color="auto" w:fill="FFFFFF"/>
              </w:rPr>
            </w:pPr>
            <w:r>
              <w:rPr>
                <w:rFonts w:asciiTheme="minorEastAsia" w:hAnsiTheme="minorEastAsia" w:eastAsiaTheme="minorEastAsia" w:cstheme="minorEastAsia"/>
                <w:szCs w:val="21"/>
                <w:shd w:val="clear" w:color="auto" w:fill="FFFFFF"/>
              </w:rPr>
              <w:t>报告</w:t>
            </w:r>
          </w:p>
        </w:tc>
        <w:tc>
          <w:tcPr>
            <w:tcW w:w="1152" w:type="dxa"/>
            <w:tcBorders>
              <w:top w:val="single" w:color="auto" w:sz="4" w:space="0"/>
              <w:left w:val="nil"/>
              <w:bottom w:val="single" w:color="auto" w:sz="4" w:space="0"/>
              <w:right w:val="single" w:color="auto" w:sz="4" w:space="0"/>
            </w:tcBorders>
            <w:vAlign w:val="center"/>
          </w:tcPr>
          <w:p w14:paraId="4055EBA5">
            <w:pPr>
              <w:rPr>
                <w:rFonts w:asciiTheme="minorEastAsia" w:hAnsiTheme="minorEastAsia" w:eastAsiaTheme="minorEastAsia" w:cstheme="minorEastAsia"/>
                <w:szCs w:val="21"/>
                <w:shd w:val="clear" w:color="auto" w:fill="FFFFFF"/>
              </w:rPr>
            </w:pPr>
            <w:r>
              <w:rPr>
                <w:rFonts w:asciiTheme="minorEastAsia" w:hAnsiTheme="minorEastAsia" w:eastAsiaTheme="minorEastAsia" w:cstheme="minorEastAsia"/>
                <w:szCs w:val="21"/>
                <w:shd w:val="clear" w:color="auto" w:fill="FFFFFF"/>
              </w:rPr>
              <w:t>网络数据库</w:t>
            </w:r>
          </w:p>
        </w:tc>
        <w:tc>
          <w:tcPr>
            <w:tcW w:w="1008" w:type="dxa"/>
            <w:tcBorders>
              <w:top w:val="single" w:color="auto" w:sz="4" w:space="0"/>
              <w:left w:val="nil"/>
              <w:bottom w:val="single" w:color="auto" w:sz="4" w:space="0"/>
              <w:right w:val="single" w:color="auto" w:sz="4" w:space="0"/>
            </w:tcBorders>
            <w:vAlign w:val="center"/>
          </w:tcPr>
          <w:p w14:paraId="3B3DFBD9">
            <w:pPr>
              <w:rPr>
                <w:rFonts w:asciiTheme="minorEastAsia" w:hAnsiTheme="minorEastAsia" w:eastAsiaTheme="minorEastAsia" w:cstheme="minorEastAsia"/>
                <w:szCs w:val="21"/>
                <w:shd w:val="clear" w:color="auto" w:fill="FFFFFF"/>
              </w:rPr>
            </w:pPr>
            <w:r>
              <w:rPr>
                <w:rFonts w:asciiTheme="minorEastAsia" w:hAnsiTheme="minorEastAsia" w:eastAsiaTheme="minorEastAsia" w:cstheme="minorEastAsia"/>
                <w:szCs w:val="21"/>
                <w:shd w:val="clear" w:color="auto" w:fill="FFFFFF"/>
              </w:rPr>
              <w:t>网络期刊</w:t>
            </w:r>
          </w:p>
        </w:tc>
        <w:tc>
          <w:tcPr>
            <w:tcW w:w="972" w:type="dxa"/>
            <w:tcBorders>
              <w:top w:val="single" w:color="auto" w:sz="4" w:space="0"/>
              <w:left w:val="nil"/>
              <w:bottom w:val="single" w:color="auto" w:sz="4" w:space="0"/>
              <w:right w:val="single" w:color="auto" w:sz="4" w:space="0"/>
            </w:tcBorders>
            <w:vAlign w:val="center"/>
          </w:tcPr>
          <w:p w14:paraId="53F384AE">
            <w:pPr>
              <w:rPr>
                <w:rFonts w:asciiTheme="minorEastAsia" w:hAnsiTheme="minorEastAsia" w:eastAsiaTheme="minorEastAsia" w:cstheme="minorEastAsia"/>
                <w:szCs w:val="21"/>
                <w:shd w:val="clear" w:color="auto" w:fill="FFFFFF"/>
              </w:rPr>
            </w:pPr>
            <w:r>
              <w:rPr>
                <w:szCs w:val="21"/>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372745</wp:posOffset>
                      </wp:positionV>
                      <wp:extent cx="2444750" cy="814070"/>
                      <wp:effectExtent l="371475" t="5080" r="12700" b="9525"/>
                      <wp:wrapNone/>
                      <wp:docPr id="12" name="圆角矩形标注 12"/>
                      <wp:cNvGraphicFramePr/>
                      <a:graphic xmlns:a="http://schemas.openxmlformats.org/drawingml/2006/main">
                        <a:graphicData uri="http://schemas.microsoft.com/office/word/2010/wordprocessingShape">
                          <wps:wsp>
                            <wps:cNvSpPr/>
                            <wps:spPr>
                              <a:xfrm flipH="1">
                                <a:off x="0" y="0"/>
                                <a:ext cx="2444750" cy="814070"/>
                              </a:xfrm>
                              <a:prstGeom prst="wedgeRoundRectCallout">
                                <a:avLst>
                                  <a:gd name="adj1" fmla="val 64485"/>
                                  <a:gd name="adj2" fmla="val -20938"/>
                                  <a:gd name="adj3" fmla="val 16667"/>
                                </a:avLst>
                              </a:prstGeom>
                              <a:solidFill>
                                <a:srgbClr val="FFFFFF"/>
                              </a:solidFill>
                              <a:ln w="9525" cap="flat" cmpd="sng">
                                <a:solidFill>
                                  <a:srgbClr val="0000FF"/>
                                </a:solidFill>
                                <a:prstDash val="solid"/>
                                <a:miter/>
                                <a:headEnd type="none" w="med" len="med"/>
                                <a:tailEnd type="none" w="med" len="med"/>
                              </a:ln>
                              <a:effectLst/>
                            </wps:spPr>
                            <wps:txbx>
                              <w:txbxContent>
                                <w:p w14:paraId="69F5C751">
                                  <w:pPr>
                                    <w:spacing w:after="240" w:line="240" w:lineRule="exact"/>
                                    <w:rPr>
                                      <w:rFonts w:ascii="微软雅黑" w:hAnsi="微软雅黑" w:eastAsia="微软雅黑" w:cs="微软雅黑"/>
                                      <w:color w:val="000080"/>
                                      <w:szCs w:val="21"/>
                                    </w:rPr>
                                  </w:pPr>
                                  <w:r>
                                    <w:rPr>
                                      <w:rFonts w:hint="eastAsia" w:ascii="微软雅黑" w:hAnsi="微软雅黑" w:eastAsia="微软雅黑" w:cs="微软雅黑"/>
                                      <w:color w:val="000080"/>
                                      <w:szCs w:val="21"/>
                                    </w:rPr>
                                    <w:t>注：英文标题首字母大写；姓名首字母大写，姓/名前后不限。</w:t>
                                  </w:r>
                                </w:p>
                                <w:p w14:paraId="14EC5501">
                                  <w:pPr>
                                    <w:spacing w:after="240" w:line="240" w:lineRule="exact"/>
                                    <w:rPr>
                                      <w:rFonts w:ascii="微软雅黑" w:hAnsi="微软雅黑" w:eastAsia="微软雅黑" w:cs="微软雅黑"/>
                                      <w:sz w:val="18"/>
                                    </w:rPr>
                                  </w:pPr>
                                  <w:r>
                                    <w:rPr>
                                      <w:rFonts w:hint="eastAsia" w:ascii="微软雅黑" w:hAnsi="微软雅黑" w:eastAsia="微软雅黑" w:cs="微软雅黑"/>
                                      <w:color w:val="000080"/>
                                      <w:szCs w:val="21"/>
                                      <w:highlight w:val="yellow"/>
                                      <w:u w:val="double"/>
                                    </w:rPr>
                                    <w:t>阅后删除此文本框。</w:t>
                                  </w:r>
                                </w:p>
                                <w:p w14:paraId="4985D464"/>
                              </w:txbxContent>
                            </wps:txbx>
                            <wps:bodyPr vert="horz" anchor="t" anchorCtr="0" upright="1"/>
                          </wps:wsp>
                        </a:graphicData>
                      </a:graphic>
                    </wp:anchor>
                  </w:drawing>
                </mc:Choice>
                <mc:Fallback>
                  <w:pict>
                    <v:shape id="_x0000_s1026" o:spid="_x0000_s1026" o:spt="62" type="#_x0000_t62" style="position:absolute;left:0pt;flip:x;margin-left:0pt;margin-top:29.35pt;height:64.1pt;width:192.5pt;z-index:251666432;mso-width-relative:page;mso-height-relative:page;" fillcolor="#FFFFFF" filled="t" stroked="t" coordsize="21600,21600" o:gfxdata="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CQjR1gAAAAcBAAAPAAAAAAAAAAEAIAAAACIAAABk&#10;cnMvZG93bnJldi54bWxQSwECFAAUAAAACACHTuJANCi4f3oCAAD7BAAADgAAAAAAAAABACAAAAAl&#10;AQAAZHJzL2Uyb0RvYy54bWxQSwUGAAAAAAYABgBZAQAAEQYAAAAA&#10;" adj="24729,6277,14400">
                      <v:fill on="t" focussize="0,0"/>
                      <v:stroke color="#0000FF" joinstyle="miter"/>
                      <v:imagedata o:title=""/>
                      <o:lock v:ext="edit" aspectratio="f"/>
                      <v:textbox>
                        <w:txbxContent>
                          <w:p w14:paraId="69F5C751">
                            <w:pPr>
                              <w:spacing w:after="240" w:line="240" w:lineRule="exact"/>
                              <w:rPr>
                                <w:rFonts w:ascii="微软雅黑" w:hAnsi="微软雅黑" w:eastAsia="微软雅黑" w:cs="微软雅黑"/>
                                <w:color w:val="000080"/>
                                <w:szCs w:val="21"/>
                              </w:rPr>
                            </w:pPr>
                            <w:r>
                              <w:rPr>
                                <w:rFonts w:hint="eastAsia" w:ascii="微软雅黑" w:hAnsi="微软雅黑" w:eastAsia="微软雅黑" w:cs="微软雅黑"/>
                                <w:color w:val="000080"/>
                                <w:szCs w:val="21"/>
                              </w:rPr>
                              <w:t>注：英文标题首字母大写；姓名首字母大写，姓/名前后不限。</w:t>
                            </w:r>
                          </w:p>
                          <w:p w14:paraId="14EC5501">
                            <w:pPr>
                              <w:spacing w:after="240" w:line="240" w:lineRule="exact"/>
                              <w:rPr>
                                <w:rFonts w:ascii="微软雅黑" w:hAnsi="微软雅黑" w:eastAsia="微软雅黑" w:cs="微软雅黑"/>
                                <w:sz w:val="18"/>
                              </w:rPr>
                            </w:pPr>
                            <w:r>
                              <w:rPr>
                                <w:rFonts w:hint="eastAsia" w:ascii="微软雅黑" w:hAnsi="微软雅黑" w:eastAsia="微软雅黑" w:cs="微软雅黑"/>
                                <w:color w:val="000080"/>
                                <w:szCs w:val="21"/>
                                <w:highlight w:val="yellow"/>
                                <w:u w:val="double"/>
                              </w:rPr>
                              <w:t>阅后删除此文本框。</w:t>
                            </w:r>
                          </w:p>
                          <w:p w14:paraId="4985D464"/>
                        </w:txbxContent>
                      </v:textbox>
                    </v:shape>
                  </w:pict>
                </mc:Fallback>
              </mc:AlternateContent>
            </w:r>
            <w:r>
              <w:rPr>
                <w:rFonts w:asciiTheme="minorEastAsia" w:hAnsiTheme="minorEastAsia" w:eastAsiaTheme="minorEastAsia" w:cstheme="minorEastAsia"/>
                <w:szCs w:val="21"/>
                <w:shd w:val="clear" w:color="auto" w:fill="FFFFFF"/>
              </w:rPr>
              <w:t>网络电子公告</w:t>
            </w:r>
          </w:p>
        </w:tc>
        <w:tc>
          <w:tcPr>
            <w:tcW w:w="1008" w:type="dxa"/>
            <w:tcBorders>
              <w:top w:val="single" w:color="auto" w:sz="4" w:space="0"/>
              <w:left w:val="nil"/>
              <w:bottom w:val="single" w:color="auto" w:sz="4" w:space="0"/>
              <w:right w:val="single" w:color="auto" w:sz="4" w:space="0"/>
            </w:tcBorders>
            <w:vAlign w:val="center"/>
          </w:tcPr>
          <w:p w14:paraId="4035E0AD">
            <w:pPr>
              <w:rPr>
                <w:rFonts w:asciiTheme="minorEastAsia" w:hAnsiTheme="minorEastAsia" w:eastAsiaTheme="minorEastAsia" w:cstheme="minorEastAsia"/>
                <w:szCs w:val="21"/>
                <w:shd w:val="clear" w:color="auto" w:fill="FFFFFF"/>
              </w:rPr>
            </w:pPr>
            <w:r>
              <w:rPr>
                <w:rFonts w:asciiTheme="minorEastAsia" w:hAnsiTheme="minorEastAsia" w:eastAsiaTheme="minorEastAsia" w:cstheme="minorEastAsia"/>
                <w:szCs w:val="21"/>
                <w:shd w:val="clear" w:color="auto" w:fill="FFFFFF"/>
              </w:rPr>
              <w:t>未定类型</w:t>
            </w:r>
          </w:p>
        </w:tc>
      </w:tr>
      <w:tr w14:paraId="53BD09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468" w:type="dxa"/>
            <w:tcBorders>
              <w:top w:val="single" w:color="auto" w:sz="4" w:space="0"/>
              <w:left w:val="single" w:color="auto" w:sz="4" w:space="0"/>
              <w:bottom w:val="single" w:color="auto" w:sz="4" w:space="0"/>
              <w:right w:val="single" w:color="auto" w:sz="4" w:space="0"/>
            </w:tcBorders>
            <w:vAlign w:val="center"/>
          </w:tcPr>
          <w:p w14:paraId="099BC7A2">
            <w:pPr>
              <w:rPr>
                <w:rFonts w:asciiTheme="minorEastAsia" w:hAnsiTheme="minorEastAsia" w:eastAsiaTheme="minorEastAsia" w:cstheme="minorEastAsia"/>
                <w:szCs w:val="21"/>
                <w:shd w:val="clear" w:color="auto" w:fill="FFFFFF"/>
              </w:rPr>
            </w:pPr>
            <w:r>
              <w:rPr>
                <w:rFonts w:asciiTheme="minorEastAsia" w:hAnsiTheme="minorEastAsia" w:eastAsiaTheme="minorEastAsia" w:cstheme="minorEastAsia"/>
                <w:szCs w:val="21"/>
                <w:shd w:val="clear" w:color="auto" w:fill="FFFFFF"/>
              </w:rPr>
              <w:t>Ｍ</w:t>
            </w:r>
          </w:p>
        </w:tc>
        <w:tc>
          <w:tcPr>
            <w:tcW w:w="720" w:type="dxa"/>
            <w:tcBorders>
              <w:top w:val="single" w:color="auto" w:sz="4" w:space="0"/>
              <w:left w:val="nil"/>
              <w:bottom w:val="single" w:color="auto" w:sz="4" w:space="0"/>
              <w:right w:val="single" w:color="auto" w:sz="4" w:space="0"/>
            </w:tcBorders>
            <w:vAlign w:val="center"/>
          </w:tcPr>
          <w:p w14:paraId="384637D7">
            <w:pPr>
              <w:rPr>
                <w:rFonts w:asciiTheme="minorEastAsia" w:hAnsiTheme="minorEastAsia" w:eastAsiaTheme="minorEastAsia" w:cstheme="minorEastAsia"/>
                <w:szCs w:val="21"/>
                <w:shd w:val="clear" w:color="auto" w:fill="FFFFFF"/>
              </w:rPr>
            </w:pPr>
            <w:r>
              <w:rPr>
                <w:rFonts w:asciiTheme="minorEastAsia" w:hAnsiTheme="minorEastAsia" w:eastAsiaTheme="minorEastAsia" w:cstheme="minorEastAsia"/>
                <w:szCs w:val="21"/>
                <w:shd w:val="clear" w:color="auto" w:fill="FFFFFF"/>
              </w:rPr>
              <w:t>Ｊ</w:t>
            </w:r>
          </w:p>
        </w:tc>
        <w:tc>
          <w:tcPr>
            <w:tcW w:w="864" w:type="dxa"/>
            <w:tcBorders>
              <w:top w:val="single" w:color="auto" w:sz="4" w:space="0"/>
              <w:left w:val="nil"/>
              <w:bottom w:val="single" w:color="auto" w:sz="4" w:space="0"/>
              <w:right w:val="single" w:color="auto" w:sz="4" w:space="0"/>
            </w:tcBorders>
            <w:vAlign w:val="center"/>
          </w:tcPr>
          <w:p w14:paraId="78D91077">
            <w:pPr>
              <w:rPr>
                <w:rFonts w:asciiTheme="minorEastAsia" w:hAnsiTheme="minorEastAsia" w:eastAsiaTheme="minorEastAsia" w:cstheme="minorEastAsia"/>
                <w:szCs w:val="21"/>
                <w:shd w:val="clear" w:color="auto" w:fill="FFFFFF"/>
              </w:rPr>
            </w:pPr>
            <w:r>
              <w:rPr>
                <w:rFonts w:asciiTheme="minorEastAsia" w:hAnsiTheme="minorEastAsia" w:eastAsiaTheme="minorEastAsia" w:cstheme="minorEastAsia"/>
                <w:szCs w:val="21"/>
                <w:shd w:val="clear" w:color="auto" w:fill="FFFFFF"/>
              </w:rPr>
              <w:t>Ｎ</w:t>
            </w:r>
          </w:p>
        </w:tc>
        <w:tc>
          <w:tcPr>
            <w:tcW w:w="900" w:type="dxa"/>
            <w:tcBorders>
              <w:top w:val="single" w:color="auto" w:sz="4" w:space="0"/>
              <w:left w:val="nil"/>
              <w:bottom w:val="single" w:color="auto" w:sz="4" w:space="0"/>
              <w:right w:val="single" w:color="auto" w:sz="4" w:space="0"/>
            </w:tcBorders>
            <w:vAlign w:val="center"/>
          </w:tcPr>
          <w:p w14:paraId="3A598B82">
            <w:pPr>
              <w:rPr>
                <w:rFonts w:asciiTheme="minorEastAsia" w:hAnsiTheme="minorEastAsia" w:eastAsiaTheme="minorEastAsia" w:cstheme="minorEastAsia"/>
                <w:szCs w:val="21"/>
                <w:shd w:val="clear" w:color="auto" w:fill="FFFFFF"/>
              </w:rPr>
            </w:pPr>
            <w:r>
              <w:rPr>
                <w:rFonts w:asciiTheme="minorEastAsia" w:hAnsiTheme="minorEastAsia" w:eastAsiaTheme="minorEastAsia" w:cstheme="minorEastAsia"/>
                <w:szCs w:val="21"/>
                <w:shd w:val="clear" w:color="auto" w:fill="FFFFFF"/>
              </w:rPr>
              <w:t>Ｃ</w:t>
            </w:r>
          </w:p>
        </w:tc>
        <w:tc>
          <w:tcPr>
            <w:tcW w:w="1080" w:type="dxa"/>
            <w:tcBorders>
              <w:top w:val="single" w:color="auto" w:sz="4" w:space="0"/>
              <w:left w:val="nil"/>
              <w:bottom w:val="single" w:color="auto" w:sz="4" w:space="0"/>
              <w:right w:val="single" w:color="auto" w:sz="4" w:space="0"/>
            </w:tcBorders>
            <w:vAlign w:val="center"/>
          </w:tcPr>
          <w:p w14:paraId="1849D1D2">
            <w:pPr>
              <w:rPr>
                <w:rFonts w:asciiTheme="minorEastAsia" w:hAnsiTheme="minorEastAsia" w:eastAsiaTheme="minorEastAsia" w:cstheme="minorEastAsia"/>
                <w:szCs w:val="21"/>
                <w:shd w:val="clear" w:color="auto" w:fill="FFFFFF"/>
              </w:rPr>
            </w:pPr>
            <w:r>
              <w:rPr>
                <w:rFonts w:asciiTheme="minorEastAsia" w:hAnsiTheme="minorEastAsia" w:eastAsiaTheme="minorEastAsia" w:cstheme="minorEastAsia"/>
                <w:szCs w:val="21"/>
                <w:shd w:val="clear" w:color="auto" w:fill="FFFFFF"/>
              </w:rPr>
              <w:t>Ｄ</w:t>
            </w:r>
          </w:p>
        </w:tc>
        <w:tc>
          <w:tcPr>
            <w:tcW w:w="720" w:type="dxa"/>
            <w:tcBorders>
              <w:top w:val="single" w:color="auto" w:sz="4" w:space="0"/>
              <w:left w:val="nil"/>
              <w:bottom w:val="single" w:color="auto" w:sz="4" w:space="0"/>
              <w:right w:val="single" w:color="auto" w:sz="4" w:space="0"/>
            </w:tcBorders>
            <w:vAlign w:val="center"/>
          </w:tcPr>
          <w:p w14:paraId="630325BA">
            <w:pPr>
              <w:rPr>
                <w:rFonts w:asciiTheme="minorEastAsia" w:hAnsiTheme="minorEastAsia" w:eastAsiaTheme="minorEastAsia" w:cstheme="minorEastAsia"/>
                <w:szCs w:val="21"/>
                <w:shd w:val="clear" w:color="auto" w:fill="FFFFFF"/>
              </w:rPr>
            </w:pPr>
            <w:r>
              <w:rPr>
                <w:rFonts w:asciiTheme="minorEastAsia" w:hAnsiTheme="minorEastAsia" w:eastAsiaTheme="minorEastAsia" w:cstheme="minorEastAsia"/>
                <w:szCs w:val="21"/>
                <w:shd w:val="clear" w:color="auto" w:fill="FFFFFF"/>
              </w:rPr>
              <w:t xml:space="preserve">Ｒ </w:t>
            </w:r>
          </w:p>
        </w:tc>
        <w:tc>
          <w:tcPr>
            <w:tcW w:w="1152" w:type="dxa"/>
            <w:tcBorders>
              <w:top w:val="single" w:color="auto" w:sz="4" w:space="0"/>
              <w:left w:val="nil"/>
              <w:bottom w:val="single" w:color="auto" w:sz="4" w:space="0"/>
              <w:right w:val="single" w:color="auto" w:sz="4" w:space="0"/>
            </w:tcBorders>
            <w:vAlign w:val="center"/>
          </w:tcPr>
          <w:p w14:paraId="0ACB3281">
            <w:pPr>
              <w:rPr>
                <w:rFonts w:asciiTheme="minorEastAsia" w:hAnsiTheme="minorEastAsia" w:eastAsiaTheme="minorEastAsia" w:cstheme="minorEastAsia"/>
                <w:szCs w:val="21"/>
                <w:shd w:val="clear" w:color="auto" w:fill="FFFFFF"/>
              </w:rPr>
            </w:pPr>
            <w:r>
              <w:rPr>
                <w:rFonts w:asciiTheme="minorEastAsia" w:hAnsiTheme="minorEastAsia" w:eastAsiaTheme="minorEastAsia" w:cstheme="minorEastAsia"/>
                <w:szCs w:val="21"/>
                <w:shd w:val="clear" w:color="auto" w:fill="FFFFFF"/>
              </w:rPr>
              <w:t>DB/OL</w:t>
            </w:r>
          </w:p>
        </w:tc>
        <w:tc>
          <w:tcPr>
            <w:tcW w:w="1008" w:type="dxa"/>
            <w:tcBorders>
              <w:top w:val="single" w:color="auto" w:sz="4" w:space="0"/>
              <w:left w:val="nil"/>
              <w:bottom w:val="single" w:color="auto" w:sz="4" w:space="0"/>
              <w:right w:val="single" w:color="auto" w:sz="4" w:space="0"/>
            </w:tcBorders>
            <w:vAlign w:val="center"/>
          </w:tcPr>
          <w:p w14:paraId="305D41DA">
            <w:pPr>
              <w:rPr>
                <w:rFonts w:asciiTheme="minorEastAsia" w:hAnsiTheme="minorEastAsia" w:eastAsiaTheme="minorEastAsia" w:cstheme="minorEastAsia"/>
                <w:szCs w:val="21"/>
                <w:shd w:val="clear" w:color="auto" w:fill="FFFFFF"/>
              </w:rPr>
            </w:pPr>
            <w:r>
              <w:rPr>
                <w:rFonts w:asciiTheme="minorEastAsia" w:hAnsiTheme="minorEastAsia" w:eastAsiaTheme="minorEastAsia" w:cstheme="minorEastAsia"/>
                <w:szCs w:val="21"/>
                <w:shd w:val="clear" w:color="auto" w:fill="FFFFFF"/>
              </w:rPr>
              <w:t>J/OL</w:t>
            </w:r>
          </w:p>
        </w:tc>
        <w:tc>
          <w:tcPr>
            <w:tcW w:w="972" w:type="dxa"/>
            <w:tcBorders>
              <w:top w:val="single" w:color="auto" w:sz="4" w:space="0"/>
              <w:left w:val="nil"/>
              <w:bottom w:val="single" w:color="auto" w:sz="4" w:space="0"/>
              <w:right w:val="single" w:color="auto" w:sz="4" w:space="0"/>
            </w:tcBorders>
            <w:vAlign w:val="center"/>
          </w:tcPr>
          <w:p w14:paraId="04B40A83">
            <w:pPr>
              <w:rPr>
                <w:rFonts w:asciiTheme="minorEastAsia" w:hAnsiTheme="minorEastAsia" w:eastAsiaTheme="minorEastAsia" w:cstheme="minorEastAsia"/>
                <w:szCs w:val="21"/>
                <w:shd w:val="clear" w:color="auto" w:fill="FFFFFF"/>
              </w:rPr>
            </w:pPr>
            <w:r>
              <w:rPr>
                <w:rFonts w:asciiTheme="minorEastAsia" w:hAnsiTheme="minorEastAsia" w:eastAsiaTheme="minorEastAsia" w:cstheme="minorEastAsia"/>
                <w:szCs w:val="21"/>
                <w:shd w:val="clear" w:color="auto" w:fill="FFFFFF"/>
              </w:rPr>
              <w:t>EB/OL</w:t>
            </w:r>
          </w:p>
        </w:tc>
        <w:tc>
          <w:tcPr>
            <w:tcW w:w="1008" w:type="dxa"/>
            <w:tcBorders>
              <w:top w:val="single" w:color="auto" w:sz="4" w:space="0"/>
              <w:left w:val="nil"/>
              <w:bottom w:val="single" w:color="auto" w:sz="4" w:space="0"/>
              <w:right w:val="single" w:color="auto" w:sz="4" w:space="0"/>
            </w:tcBorders>
            <w:vAlign w:val="center"/>
          </w:tcPr>
          <w:p w14:paraId="0A03ED8E">
            <w:pPr>
              <w:rPr>
                <w:rFonts w:asciiTheme="minorEastAsia" w:hAnsiTheme="minorEastAsia" w:eastAsiaTheme="minorEastAsia" w:cstheme="minorEastAsia"/>
                <w:szCs w:val="21"/>
                <w:shd w:val="clear" w:color="auto" w:fill="FFFFFF"/>
              </w:rPr>
            </w:pPr>
            <w:r>
              <w:rPr>
                <w:rFonts w:asciiTheme="minorEastAsia" w:hAnsiTheme="minorEastAsia" w:eastAsiaTheme="minorEastAsia" w:cstheme="minorEastAsia"/>
                <w:szCs w:val="21"/>
                <w:shd w:val="clear" w:color="auto" w:fill="FFFFFF"/>
              </w:rPr>
              <w:t>Z</w:t>
            </w:r>
          </w:p>
        </w:tc>
      </w:tr>
    </w:tbl>
    <w:p w14:paraId="4811D705">
      <w:pPr>
        <w:rPr>
          <w:rFonts w:asciiTheme="minorEastAsia" w:hAnsiTheme="minorEastAsia" w:eastAsiaTheme="minorEastAsia" w:cstheme="minorEastAsia"/>
          <w:szCs w:val="21"/>
          <w:shd w:val="clear" w:color="auto" w:fill="FFFFFF"/>
        </w:rPr>
      </w:pPr>
    </w:p>
    <w:p w14:paraId="6F72B600">
      <w:pPr>
        <w:jc w:val="center"/>
        <w:rPr>
          <w:rFonts w:ascii="Times New Roman Bold" w:hAnsi="Times New Roman Bold" w:eastAsia="宋体" w:cs="Times New Roman Bold"/>
          <w:b/>
          <w:bCs/>
          <w:iCs/>
          <w:sz w:val="28"/>
          <w:szCs w:val="28"/>
          <w:highlight w:val="yellow"/>
        </w:rPr>
      </w:pPr>
      <w:r>
        <w:rPr>
          <w:rFonts w:ascii="Times New Roman Bold" w:hAnsi="Times New Roman Bold" w:eastAsia="宋体" w:cs="Times New Roman Bold"/>
          <w:b/>
          <w:bCs/>
          <w:iCs/>
          <w:sz w:val="28"/>
          <w:szCs w:val="28"/>
        </w:rPr>
        <w:t>(Times New Roman, 14, Bold)</w:t>
      </w:r>
    </w:p>
    <w:p w14:paraId="1EBD2061">
      <w:pPr>
        <w:spacing w:after="120"/>
        <w:jc w:val="center"/>
        <w:rPr>
          <w:rFonts w:ascii="Times New Roman Bold" w:hAnsi="Times New Roman Bold" w:eastAsia="宋体" w:cs="Times New Roman Bold"/>
          <w:b/>
          <w:bCs/>
          <w:iCs/>
          <w:sz w:val="20"/>
          <w:szCs w:val="20"/>
        </w:rPr>
      </w:pPr>
    </w:p>
    <w:p w14:paraId="588FDED0">
      <w:pPr>
        <w:spacing w:after="120"/>
        <w:jc w:val="center"/>
        <w:rPr>
          <w:rFonts w:ascii="Times New Roman Bold" w:hAnsi="Times New Roman Bold" w:eastAsia="宋体" w:cs="Times New Roman Bold"/>
          <w:b/>
          <w:bCs/>
          <w:iCs/>
          <w:sz w:val="20"/>
          <w:szCs w:val="20"/>
        </w:rPr>
      </w:pPr>
      <w:r>
        <w:rPr>
          <w:rFonts w:ascii="Times New Roman Bold" w:hAnsi="Times New Roman Bold" w:eastAsia="宋体" w:cs="Times New Roman Bold"/>
          <w:b/>
          <w:bCs/>
          <w:iCs/>
          <w:sz w:val="20"/>
          <w:szCs w:val="20"/>
        </w:rPr>
        <w:t>Author</w:t>
      </w:r>
      <w:r>
        <w:rPr>
          <w:rFonts w:ascii="Times New Roman Bold" w:hAnsi="Times New Roman Bold" w:eastAsia="宋体" w:cs="Times New Roman Bold"/>
          <w:b/>
          <w:bCs/>
          <w:iCs/>
          <w:sz w:val="20"/>
          <w:szCs w:val="20"/>
          <w:vertAlign w:val="superscript"/>
        </w:rPr>
        <w:t>1</w:t>
      </w:r>
      <w:r>
        <w:rPr>
          <w:rFonts w:ascii="Times New Roman Bold" w:hAnsi="Times New Roman Bold" w:eastAsia="宋体" w:cs="Times New Roman Bold"/>
          <w:b/>
          <w:bCs/>
          <w:iCs/>
          <w:sz w:val="20"/>
          <w:szCs w:val="20"/>
        </w:rPr>
        <w:t>, Author</w:t>
      </w:r>
      <w:r>
        <w:rPr>
          <w:rFonts w:ascii="Times New Roman Bold" w:hAnsi="Times New Roman Bold" w:eastAsia="宋体" w:cs="Times New Roman Bold"/>
          <w:b/>
          <w:bCs/>
          <w:iCs/>
          <w:sz w:val="20"/>
          <w:szCs w:val="20"/>
          <w:vertAlign w:val="superscript"/>
        </w:rPr>
        <w:t>2</w:t>
      </w:r>
      <w:r>
        <w:rPr>
          <w:rFonts w:ascii="Times New Roman Bold" w:hAnsi="Times New Roman Bold" w:eastAsia="宋体" w:cs="Times New Roman Bold"/>
          <w:b/>
          <w:bCs/>
          <w:iCs/>
          <w:sz w:val="20"/>
          <w:szCs w:val="20"/>
          <w:highlight w:val="yellow"/>
        </w:rPr>
        <w:t>( Times New Roman, 1</w:t>
      </w:r>
      <w:r>
        <w:rPr>
          <w:rFonts w:hint="eastAsia" w:ascii="Times New Roman Bold" w:hAnsi="Times New Roman Bold" w:eastAsia="宋体" w:cs="Times New Roman Bold"/>
          <w:b/>
          <w:bCs/>
          <w:iCs/>
          <w:sz w:val="20"/>
          <w:szCs w:val="20"/>
          <w:highlight w:val="yellow"/>
        </w:rPr>
        <w:t>0</w:t>
      </w:r>
      <w:r>
        <w:rPr>
          <w:rFonts w:ascii="Times New Roman Bold" w:hAnsi="Times New Roman Bold" w:eastAsia="宋体" w:cs="Times New Roman Bold"/>
          <w:b/>
          <w:bCs/>
          <w:iCs/>
          <w:sz w:val="20"/>
          <w:szCs w:val="20"/>
          <w:highlight w:val="yellow"/>
        </w:rPr>
        <w:t>, Bold)</w:t>
      </w:r>
    </w:p>
    <w:p w14:paraId="2263A689">
      <w:pPr>
        <w:spacing w:after="120"/>
        <w:jc w:val="center"/>
        <w:rPr>
          <w:rFonts w:ascii="Arial Bold" w:hAnsi="Arial Bold" w:eastAsia="宋体" w:cs="Arial Bold"/>
          <w:b/>
          <w:bCs/>
          <w:iCs/>
          <w:sz w:val="28"/>
          <w:szCs w:val="28"/>
        </w:rPr>
      </w:pPr>
      <w:r>
        <w:rPr>
          <w:rFonts w:ascii="Times New Roman Regular" w:hAnsi="Times New Roman Regular" w:eastAsia="宋体" w:cs="Times New Roman Regular"/>
          <w:i/>
          <w:sz w:val="20"/>
          <w:szCs w:val="20"/>
          <w:vertAlign w:val="superscript"/>
        </w:rPr>
        <w:t>1</w:t>
      </w:r>
      <w:r>
        <w:rPr>
          <w:rFonts w:ascii="Times New Roman Regular" w:hAnsi="Times New Roman Regular" w:eastAsia="宋体" w:cs="Times New Roman Regular"/>
          <w:i/>
          <w:sz w:val="20"/>
          <w:szCs w:val="20"/>
        </w:rPr>
        <w:t xml:space="preserve"> Affiliation，university name, city, country </w:t>
      </w:r>
      <w:r>
        <w:rPr>
          <w:rFonts w:ascii="Times New Roman Regular" w:hAnsi="Times New Roman Regular" w:eastAsia="宋体" w:cs="Times New Roman Regular"/>
          <w:i/>
          <w:sz w:val="20"/>
          <w:szCs w:val="20"/>
          <w:highlight w:val="yellow"/>
        </w:rPr>
        <w:t>(Times New Roman, 10, Italic)</w:t>
      </w:r>
      <w:r>
        <w:rPr>
          <w:rFonts w:ascii="Times New Roman Regular" w:hAnsi="Times New Roman Regular" w:eastAsia="宋体" w:cs="Times New Roman Regular"/>
          <w:i/>
          <w:sz w:val="20"/>
          <w:szCs w:val="20"/>
        </w:rPr>
        <w:br w:type="textWrapping"/>
      </w:r>
      <w:r>
        <w:rPr>
          <w:rFonts w:ascii="Times New Roman Regular" w:hAnsi="Times New Roman Regular" w:eastAsia="宋体" w:cs="Times New Roman Regular"/>
          <w:i/>
          <w:sz w:val="20"/>
          <w:szCs w:val="20"/>
          <w:vertAlign w:val="superscript"/>
        </w:rPr>
        <w:t xml:space="preserve">2 </w:t>
      </w:r>
      <w:r>
        <w:rPr>
          <w:rFonts w:ascii="Times New Roman Regular" w:hAnsi="Times New Roman Regular" w:eastAsia="宋体" w:cs="Times New Roman Regular"/>
          <w:i/>
          <w:sz w:val="20"/>
          <w:szCs w:val="20"/>
        </w:rPr>
        <w:t xml:space="preserve">Affiliation，university name, city, country </w:t>
      </w:r>
      <w:r>
        <w:rPr>
          <w:rFonts w:ascii="Times New Roman Regular" w:hAnsi="Times New Roman Regular" w:eastAsia="宋体" w:cs="Times New Roman Regular"/>
          <w:i/>
          <w:sz w:val="20"/>
          <w:szCs w:val="20"/>
          <w:highlight w:val="yellow"/>
        </w:rPr>
        <w:t>(Times New Roman, 10, Italic)</w:t>
      </w:r>
    </w:p>
    <w:p w14:paraId="63F8887E">
      <w:pPr>
        <w:jc w:val="left"/>
        <w:rPr>
          <w:rFonts w:eastAsia="宋体" w:cs="Times New Roman"/>
          <w:sz w:val="20"/>
          <w:szCs w:val="20"/>
        </w:rPr>
      </w:pPr>
      <w:r>
        <w:rPr>
          <w:rFonts w:eastAsia="Times New Roman" w:cs="Times New Roman"/>
          <w:b/>
          <w:bCs/>
          <w:sz w:val="20"/>
          <w:szCs w:val="20"/>
        </w:rPr>
        <w:t>Abstract</w:t>
      </w:r>
      <w:r>
        <w:rPr>
          <w:rFonts w:eastAsia="宋体" w:cs="Times New Roman"/>
          <w:sz w:val="20"/>
          <w:szCs w:val="20"/>
        </w:rPr>
        <w:t>:</w:t>
      </w:r>
      <w:r>
        <w:rPr>
          <w:rFonts w:hint="eastAsia" w:eastAsia="宋体" w:cs="Times New Roman"/>
          <w:sz w:val="20"/>
          <w:szCs w:val="20"/>
          <w:highlight w:val="yellow"/>
        </w:rPr>
        <w:t>（英文摘要内容部分</w:t>
      </w:r>
      <w:r>
        <w:rPr>
          <w:rFonts w:eastAsia="Times New Roman" w:cs="Times New Roman"/>
          <w:sz w:val="20"/>
          <w:szCs w:val="20"/>
          <w:highlight w:val="yellow"/>
        </w:rPr>
        <w:t>Times New Roman, 1</w:t>
      </w:r>
      <w:r>
        <w:rPr>
          <w:rFonts w:hint="eastAsia" w:eastAsia="宋体" w:cs="Times New Roman"/>
          <w:sz w:val="20"/>
          <w:szCs w:val="20"/>
          <w:highlight w:val="yellow"/>
        </w:rPr>
        <w:t>0）</w:t>
      </w:r>
    </w:p>
    <w:p w14:paraId="509948DA">
      <w:pPr>
        <w:jc w:val="left"/>
        <w:rPr>
          <w:rFonts w:eastAsia="宋体" w:cs="Times New Roman"/>
          <w:sz w:val="20"/>
          <w:szCs w:val="20"/>
          <w:highlight w:val="yellow"/>
        </w:rPr>
      </w:pPr>
      <w:r>
        <w:rPr>
          <w:rFonts w:hint="eastAsia" w:eastAsia="宋体" w:cs="Times New Roman"/>
          <w:sz w:val="20"/>
          <w:szCs w:val="20"/>
          <w:highlight w:val="yellow"/>
        </w:rPr>
        <w:t>（</w:t>
      </w:r>
      <w:r>
        <w:rPr>
          <w:rFonts w:eastAsia="Times New Roman" w:cs="Times New Roman"/>
          <w:b/>
          <w:bCs/>
          <w:sz w:val="20"/>
          <w:szCs w:val="20"/>
          <w:highlight w:val="yellow"/>
        </w:rPr>
        <w:t>Abstract</w:t>
      </w:r>
      <w:r>
        <w:rPr>
          <w:rFonts w:hint="eastAsia" w:eastAsia="宋体" w:cs="Times New Roman"/>
          <w:b/>
          <w:bCs/>
          <w:sz w:val="20"/>
          <w:szCs w:val="20"/>
          <w:highlight w:val="yellow"/>
        </w:rPr>
        <w:t>和</w:t>
      </w:r>
      <w:r>
        <w:rPr>
          <w:rFonts w:eastAsia="Times New Roman" w:cs="Times New Roman"/>
          <w:b/>
          <w:bCs/>
          <w:sz w:val="20"/>
          <w:szCs w:val="20"/>
          <w:highlight w:val="yellow"/>
        </w:rPr>
        <w:t>Keywords</w:t>
      </w:r>
      <w:r>
        <w:rPr>
          <w:rFonts w:hint="eastAsia" w:eastAsia="宋体" w:cs="Times New Roman"/>
          <w:b/>
          <w:bCs/>
          <w:sz w:val="20"/>
          <w:szCs w:val="20"/>
          <w:highlight w:val="yellow"/>
        </w:rPr>
        <w:t>之间要有一个空行</w:t>
      </w:r>
      <w:r>
        <w:rPr>
          <w:rFonts w:hint="eastAsia" w:eastAsia="宋体" w:cs="Times New Roman"/>
          <w:sz w:val="20"/>
          <w:szCs w:val="20"/>
          <w:highlight w:val="yellow"/>
        </w:rPr>
        <w:t>）</w:t>
      </w:r>
    </w:p>
    <w:p w14:paraId="238CAF6F">
      <w:pPr>
        <w:jc w:val="left"/>
        <w:rPr>
          <w:rFonts w:eastAsia="宋体" w:cs="Times New Roman"/>
          <w:sz w:val="20"/>
          <w:szCs w:val="20"/>
        </w:rPr>
      </w:pPr>
      <w:r>
        <w:rPr>
          <w:rFonts w:eastAsia="Times New Roman" w:cs="Times New Roman"/>
          <w:b/>
          <w:bCs/>
          <w:sz w:val="20"/>
          <w:szCs w:val="20"/>
        </w:rPr>
        <w:t>Keywords</w:t>
      </w:r>
      <w:r>
        <w:rPr>
          <w:rFonts w:eastAsia="宋体" w:cs="Times New Roman"/>
          <w:sz w:val="20"/>
          <w:szCs w:val="20"/>
        </w:rPr>
        <w:t>:</w:t>
      </w:r>
      <w:r>
        <w:rPr>
          <w:rFonts w:hint="eastAsia" w:eastAsia="宋体" w:cs="Times New Roman"/>
          <w:sz w:val="20"/>
          <w:szCs w:val="20"/>
          <w:highlight w:val="yellow"/>
        </w:rPr>
        <w:t>（英文关键词</w:t>
      </w:r>
      <w:r>
        <w:rPr>
          <w:rFonts w:eastAsia="Times New Roman" w:cs="Times New Roman"/>
          <w:sz w:val="20"/>
          <w:szCs w:val="20"/>
          <w:highlight w:val="yellow"/>
        </w:rPr>
        <w:t>Times New Roman, 1</w:t>
      </w:r>
      <w:r>
        <w:rPr>
          <w:rFonts w:hint="eastAsia" w:eastAsia="宋体" w:cs="Times New Roman"/>
          <w:sz w:val="20"/>
          <w:szCs w:val="20"/>
          <w:highlight w:val="yellow"/>
        </w:rPr>
        <w:t>0。关键字之间要用“;”连接）</w:t>
      </w:r>
    </w:p>
    <w:p w14:paraId="6732FFCD"/>
    <w:p w14:paraId="2A8C4A71">
      <w:pPr>
        <w:jc w:val="center"/>
        <w:rPr>
          <w:rFonts w:ascii="微软雅黑" w:hAnsi="微软雅黑" w:eastAsia="微软雅黑" w:cs="微软雅黑"/>
          <w:sz w:val="36"/>
          <w:szCs w:val="44"/>
        </w:rPr>
      </w:pPr>
      <w:r>
        <w:rPr>
          <w:rFonts w:hint="eastAsia" w:ascii="微软雅黑" w:hAnsi="微软雅黑" w:eastAsia="微软雅黑" w:cs="微软雅黑"/>
          <w:sz w:val="36"/>
          <w:szCs w:val="44"/>
        </w:rPr>
        <w:t>投稿须知</w:t>
      </w:r>
    </w:p>
    <w:p w14:paraId="63EEF0EB">
      <w:pPr>
        <w:spacing w:line="300" w:lineRule="exact"/>
        <w:rPr>
          <w:rFonts w:hint="eastAsia" w:ascii="微软雅黑" w:hAnsi="微软雅黑" w:eastAsia="微软雅黑" w:cs="微软雅黑"/>
          <w:szCs w:val="21"/>
        </w:rPr>
      </w:pPr>
      <w:r>
        <w:rPr>
          <w:rFonts w:hint="eastAsia" w:ascii="微软雅黑" w:hAnsi="微软雅黑" w:eastAsia="微软雅黑" w:cs="微软雅黑"/>
          <w:szCs w:val="21"/>
        </w:rPr>
        <w:t>1．论文应观点明确、新颖、资料翔实、可靠，论证严密、科学。来稿请通过</w:t>
      </w:r>
      <w:r>
        <w:rPr>
          <w:rFonts w:hint="eastAsia" w:ascii="微软雅黑" w:hAnsi="微软雅黑" w:eastAsia="微软雅黑" w:cs="微软雅黑"/>
          <w:szCs w:val="21"/>
          <w:lang w:val="en-US" w:eastAsia="zh-CN"/>
        </w:rPr>
        <w:t>官方邮箱或</w:t>
      </w:r>
      <w:r>
        <w:rPr>
          <w:rFonts w:hint="eastAsia" w:ascii="微软雅黑" w:hAnsi="微软雅黑" w:eastAsia="微软雅黑" w:cs="微软雅黑"/>
          <w:szCs w:val="21"/>
        </w:rPr>
        <w:t>投稿系统</w:t>
      </w:r>
      <w:r>
        <w:rPr>
          <w:rFonts w:hint="eastAsia" w:ascii="微软雅黑" w:hAnsi="微软雅黑" w:eastAsia="微软雅黑" w:cs="微软雅黑"/>
          <w:szCs w:val="21"/>
          <w:lang w:eastAsia="zh-CN"/>
        </w:rPr>
        <w:t>（</w:t>
      </w:r>
      <w:r>
        <w:rPr>
          <w:rFonts w:hint="eastAsia" w:ascii="微软雅黑" w:hAnsi="微软雅黑" w:eastAsia="微软雅黑" w:cs="微软雅黑"/>
          <w:szCs w:val="21"/>
          <w:highlight w:val="yellow"/>
          <w:lang w:val="en-US" w:eastAsia="zh-CN"/>
        </w:rPr>
        <w:t>二选一，推荐邮箱来稿</w:t>
      </w:r>
      <w:r>
        <w:rPr>
          <w:rFonts w:hint="eastAsia" w:ascii="微软雅黑" w:hAnsi="微软雅黑" w:eastAsia="微软雅黑" w:cs="微软雅黑"/>
          <w:szCs w:val="21"/>
          <w:lang w:val="en-US" w:eastAsia="zh-CN"/>
        </w:rPr>
        <w:t>）</w:t>
      </w:r>
      <w:r>
        <w:rPr>
          <w:rFonts w:hint="eastAsia" w:ascii="微软雅黑" w:hAnsi="微软雅黑" w:eastAsia="微软雅黑" w:cs="微软雅黑"/>
          <w:szCs w:val="21"/>
        </w:rPr>
        <w:t>投稿。</w:t>
      </w:r>
    </w:p>
    <w:p w14:paraId="0368E6DE">
      <w:pPr>
        <w:spacing w:line="300" w:lineRule="exact"/>
        <w:rPr>
          <w:rFonts w:hint="eastAsia" w:ascii="微软雅黑" w:hAnsi="微软雅黑" w:eastAsia="微软雅黑" w:cs="微软雅黑"/>
          <w:color w:val="auto"/>
          <w:szCs w:val="21"/>
          <w:u w:val="none"/>
          <w:lang w:val="en-US" w:eastAsia="zh-CN"/>
        </w:rPr>
      </w:pPr>
      <w:r>
        <w:rPr>
          <w:rFonts w:hint="eastAsia" w:ascii="微软雅黑" w:hAnsi="微软雅黑" w:eastAsia="微软雅黑" w:cs="微软雅黑"/>
          <w:b/>
          <w:bCs/>
          <w:szCs w:val="21"/>
          <w:highlight w:val="yellow"/>
          <w:lang w:val="en-US" w:eastAsia="zh-CN"/>
        </w:rPr>
        <w:t>官方邮箱</w:t>
      </w:r>
      <w:r>
        <w:rPr>
          <w:rFonts w:hint="eastAsia" w:ascii="微软雅黑" w:hAnsi="微软雅黑" w:eastAsia="微软雅黑" w:cs="微软雅黑"/>
          <w:szCs w:val="21"/>
          <w:lang w:val="en-US" w:eastAsia="zh-CN"/>
        </w:rPr>
        <w:t>：</w:t>
      </w:r>
      <w:r>
        <w:rPr>
          <w:rFonts w:hint="eastAsia" w:ascii="微软雅黑" w:hAnsi="微软雅黑" w:eastAsia="微软雅黑" w:cs="微软雅黑"/>
          <w:color w:val="auto"/>
          <w:szCs w:val="21"/>
          <w:u w:val="none"/>
          <w:lang w:val="en-US" w:eastAsia="zh-CN"/>
        </w:rPr>
        <w:fldChar w:fldCharType="begin"/>
      </w:r>
      <w:r>
        <w:rPr>
          <w:rFonts w:hint="eastAsia" w:ascii="微软雅黑" w:hAnsi="微软雅黑" w:eastAsia="微软雅黑" w:cs="微软雅黑"/>
          <w:color w:val="auto"/>
          <w:szCs w:val="21"/>
          <w:u w:val="none"/>
          <w:lang w:val="en-US" w:eastAsia="zh-CN"/>
        </w:rPr>
        <w:instrText xml:space="preserve"> HYPERLINK "mailto:qzxb@zhengranarts.cn" </w:instrText>
      </w:r>
      <w:r>
        <w:rPr>
          <w:rFonts w:hint="eastAsia" w:ascii="微软雅黑" w:hAnsi="微软雅黑" w:eastAsia="微软雅黑" w:cs="微软雅黑"/>
          <w:color w:val="auto"/>
          <w:szCs w:val="21"/>
          <w:u w:val="none"/>
          <w:lang w:val="en-US" w:eastAsia="zh-CN"/>
        </w:rPr>
        <w:fldChar w:fldCharType="separate"/>
      </w:r>
      <w:r>
        <w:rPr>
          <w:rStyle w:val="10"/>
          <w:rFonts w:hint="eastAsia" w:ascii="微软雅黑" w:hAnsi="微软雅黑" w:eastAsia="微软雅黑" w:cs="微软雅黑"/>
          <w:szCs w:val="21"/>
          <w:lang w:val="en-US" w:eastAsia="zh-CN"/>
        </w:rPr>
        <w:t>qzxb@zhengranarts.cn</w:t>
      </w:r>
      <w:r>
        <w:rPr>
          <w:rFonts w:hint="eastAsia" w:ascii="微软雅黑" w:hAnsi="微软雅黑" w:eastAsia="微软雅黑" w:cs="微软雅黑"/>
          <w:color w:val="auto"/>
          <w:szCs w:val="21"/>
          <w:u w:val="none"/>
          <w:lang w:val="en-US" w:eastAsia="zh-CN"/>
        </w:rPr>
        <w:fldChar w:fldCharType="end"/>
      </w:r>
      <w:r>
        <w:rPr>
          <w:rFonts w:hint="eastAsia" w:ascii="微软雅黑" w:hAnsi="微软雅黑" w:eastAsia="微软雅黑" w:cs="微软雅黑"/>
          <w:color w:val="auto"/>
          <w:szCs w:val="21"/>
          <w:u w:val="none"/>
          <w:lang w:val="en-US" w:eastAsia="zh-CN"/>
        </w:rPr>
        <w:t xml:space="preserve"> </w:t>
      </w:r>
    </w:p>
    <w:p w14:paraId="6310AB43">
      <w:pPr>
        <w:spacing w:line="300" w:lineRule="exact"/>
        <w:rPr>
          <w:rFonts w:hint="default" w:ascii="微软雅黑" w:hAnsi="微软雅黑" w:eastAsia="微软雅黑" w:cs="微软雅黑"/>
          <w:szCs w:val="21"/>
          <w:lang w:val="en-US" w:eastAsia="zh-CN"/>
        </w:rPr>
      </w:pPr>
      <w:r>
        <w:rPr>
          <w:rFonts w:hint="eastAsia" w:ascii="微软雅黑" w:hAnsi="微软雅黑" w:eastAsia="微软雅黑" w:cs="微软雅黑"/>
          <w:b/>
          <w:bCs/>
          <w:color w:val="auto"/>
          <w:szCs w:val="21"/>
          <w:highlight w:val="yellow"/>
          <w:u w:val="none"/>
          <w:lang w:val="en-US" w:eastAsia="zh-CN"/>
        </w:rPr>
        <w:t>系统投稿</w:t>
      </w:r>
      <w:r>
        <w:rPr>
          <w:rFonts w:hint="eastAsia" w:ascii="微软雅黑" w:hAnsi="微软雅黑" w:eastAsia="微软雅黑" w:cs="微软雅黑"/>
          <w:color w:val="auto"/>
          <w:szCs w:val="21"/>
          <w:u w:val="none"/>
          <w:lang w:val="en-US" w:eastAsia="zh-CN"/>
        </w:rPr>
        <w:t>：</w:t>
      </w:r>
      <w:r>
        <w:rPr>
          <w:rFonts w:hint="eastAsia" w:ascii="微软雅黑" w:hAnsi="微软雅黑" w:eastAsia="微软雅黑" w:cs="微软雅黑"/>
          <w:color w:val="auto"/>
          <w:szCs w:val="21"/>
          <w:u w:val="none"/>
          <w:lang w:val="en-US" w:eastAsia="zh-CN"/>
        </w:rPr>
        <w:fldChar w:fldCharType="begin"/>
      </w:r>
      <w:r>
        <w:rPr>
          <w:rFonts w:hint="eastAsia" w:ascii="微软雅黑" w:hAnsi="微软雅黑" w:eastAsia="微软雅黑" w:cs="微软雅黑"/>
          <w:color w:val="auto"/>
          <w:szCs w:val="21"/>
          <w:u w:val="none"/>
          <w:lang w:val="en-US" w:eastAsia="zh-CN"/>
        </w:rPr>
        <w:instrText xml:space="preserve"> HYPERLINK "https://journals.qiuzhenpress.com/" </w:instrText>
      </w:r>
      <w:r>
        <w:rPr>
          <w:rFonts w:hint="eastAsia" w:ascii="微软雅黑" w:hAnsi="微软雅黑" w:eastAsia="微软雅黑" w:cs="微软雅黑"/>
          <w:color w:val="auto"/>
          <w:szCs w:val="21"/>
          <w:u w:val="none"/>
          <w:lang w:val="en-US" w:eastAsia="zh-CN"/>
        </w:rPr>
        <w:fldChar w:fldCharType="separate"/>
      </w:r>
      <w:r>
        <w:rPr>
          <w:rStyle w:val="10"/>
          <w:rFonts w:hint="eastAsia" w:ascii="微软雅黑" w:hAnsi="微软雅黑" w:eastAsia="微软雅黑" w:cs="微软雅黑"/>
          <w:szCs w:val="21"/>
          <w:lang w:val="en-US" w:eastAsia="zh-CN"/>
        </w:rPr>
        <w:t>https://journals.qiuzhenpress.com/</w:t>
      </w:r>
      <w:r>
        <w:rPr>
          <w:rFonts w:hint="eastAsia" w:ascii="微软雅黑" w:hAnsi="微软雅黑" w:eastAsia="微软雅黑" w:cs="微软雅黑"/>
          <w:color w:val="auto"/>
          <w:szCs w:val="21"/>
          <w:u w:val="none"/>
          <w:lang w:val="en-US" w:eastAsia="zh-CN"/>
        </w:rPr>
        <w:fldChar w:fldCharType="end"/>
      </w:r>
      <w:r>
        <w:rPr>
          <w:rFonts w:hint="eastAsia" w:ascii="微软雅黑" w:hAnsi="微软雅黑" w:eastAsia="微软雅黑" w:cs="微软雅黑"/>
          <w:color w:val="auto"/>
          <w:szCs w:val="21"/>
          <w:u w:val="none"/>
          <w:lang w:val="en-US" w:eastAsia="zh-CN"/>
        </w:rPr>
        <w:t xml:space="preserve"> </w:t>
      </w:r>
    </w:p>
    <w:p w14:paraId="11871DDB">
      <w:pPr>
        <w:spacing w:line="300" w:lineRule="exact"/>
        <w:rPr>
          <w:rFonts w:ascii="微软雅黑" w:hAnsi="微软雅黑" w:eastAsia="微软雅黑" w:cs="微软雅黑"/>
          <w:szCs w:val="21"/>
        </w:rPr>
      </w:pPr>
      <w:r>
        <w:rPr>
          <w:rFonts w:hint="eastAsia" w:ascii="微软雅黑" w:hAnsi="微软雅黑" w:eastAsia="微软雅黑" w:cs="微软雅黑"/>
          <w:szCs w:val="21"/>
        </w:rPr>
        <w:t>2．来稿应包括文章题名、作者署名及工作单位、摘要、关键词、作者简介、正文、注释、参考文献、并附英文的篇名、摘要、 关键词以及作者和工作单位的英文译名。基金资助产出的论文应对有关项目加以注明。各项具体要如下：</w:t>
      </w:r>
    </w:p>
    <w:p w14:paraId="07911F59">
      <w:pPr>
        <w:spacing w:line="300" w:lineRule="exact"/>
        <w:rPr>
          <w:rFonts w:ascii="微软雅黑" w:hAnsi="微软雅黑" w:eastAsia="微软雅黑" w:cs="微软雅黑"/>
          <w:szCs w:val="21"/>
        </w:rPr>
      </w:pPr>
    </w:p>
    <w:p w14:paraId="656C4311">
      <w:pPr>
        <w:numPr>
          <w:ilvl w:val="0"/>
          <w:numId w:val="1"/>
        </w:numPr>
        <w:spacing w:line="340" w:lineRule="exact"/>
        <w:rPr>
          <w:rFonts w:ascii="微软雅黑" w:hAnsi="微软雅黑" w:eastAsia="微软雅黑" w:cs="微软雅黑"/>
          <w:szCs w:val="21"/>
        </w:rPr>
      </w:pPr>
      <w:r>
        <w:rPr>
          <w:rFonts w:hint="eastAsia" w:ascii="微软雅黑" w:hAnsi="微软雅黑" w:eastAsia="微软雅黑" w:cs="微软雅黑"/>
          <w:szCs w:val="21"/>
        </w:rPr>
        <w:t>[文章题名]应简明、具体、恰切，能概括文章的特定内容，一般不超过30字。              </w:t>
      </w:r>
    </w:p>
    <w:p w14:paraId="0555C3B0">
      <w:pPr>
        <w:numPr>
          <w:ilvl w:val="0"/>
          <w:numId w:val="1"/>
        </w:numPr>
        <w:spacing w:line="340" w:lineRule="exact"/>
        <w:rPr>
          <w:rFonts w:ascii="微软雅黑" w:hAnsi="微软雅黑" w:eastAsia="微软雅黑" w:cs="微软雅黑"/>
          <w:szCs w:val="21"/>
        </w:rPr>
      </w:pPr>
      <w:r>
        <w:rPr>
          <w:rFonts w:hint="eastAsia" w:ascii="微软雅黑" w:hAnsi="微软雅黑" w:eastAsia="微软雅黑" w:cs="微软雅黑"/>
          <w:szCs w:val="21"/>
        </w:rPr>
        <w:t>[作者署名]真实姓名。</w:t>
      </w:r>
      <w:r>
        <w:rPr>
          <w:rFonts w:hint="eastAsia" w:ascii="微软雅黑" w:hAnsi="微软雅黑" w:eastAsia="微软雅黑" w:cs="微软雅黑"/>
          <w:szCs w:val="21"/>
        </w:rPr>
        <w:br w:type="textWrapping"/>
      </w:r>
      <w:r>
        <w:rPr>
          <w:rFonts w:hint="eastAsia" w:ascii="微软雅黑" w:hAnsi="微软雅黑" w:eastAsia="微软雅黑" w:cs="微软雅黑"/>
          <w:szCs w:val="21"/>
        </w:rPr>
        <w:t>[作者单位]应标明全称以及所在省（区）、城市名及邮政编码。</w:t>
      </w:r>
    </w:p>
    <w:p w14:paraId="4640E89D">
      <w:pPr>
        <w:numPr>
          <w:ilvl w:val="0"/>
          <w:numId w:val="1"/>
        </w:numPr>
        <w:spacing w:line="340" w:lineRule="exact"/>
        <w:rPr>
          <w:rFonts w:ascii="微软雅黑" w:hAnsi="微软雅黑" w:eastAsia="微软雅黑" w:cs="微软雅黑"/>
          <w:szCs w:val="21"/>
        </w:rPr>
      </w:pPr>
      <w:r>
        <w:rPr>
          <w:rFonts w:hint="eastAsia" w:ascii="微软雅黑" w:hAnsi="微软雅黑" w:eastAsia="微软雅黑" w:cs="微软雅黑"/>
          <w:szCs w:val="21"/>
        </w:rPr>
        <w:t>[表格]文中统计表表序和表题置于表格上方，表格用三线表。</w:t>
      </w:r>
    </w:p>
    <w:p w14:paraId="4328B949">
      <w:pPr>
        <w:numPr>
          <w:ilvl w:val="0"/>
          <w:numId w:val="1"/>
        </w:numPr>
        <w:spacing w:line="340" w:lineRule="exact"/>
        <w:rPr>
          <w:rFonts w:ascii="微软雅黑" w:hAnsi="微软雅黑" w:eastAsia="微软雅黑" w:cs="微软雅黑"/>
          <w:szCs w:val="21"/>
        </w:rPr>
      </w:pPr>
      <w:r>
        <w:rPr>
          <w:rFonts w:hint="eastAsia" w:ascii="微软雅黑" w:hAnsi="微软雅黑" w:eastAsia="微软雅黑" w:cs="微软雅黑"/>
          <w:szCs w:val="21"/>
        </w:rPr>
        <w:t>[插图]文中插图要清晰，大小适中，图序和图题置于图的下方。</w:t>
      </w:r>
    </w:p>
    <w:p w14:paraId="0C58EEBA">
      <w:pPr>
        <w:numPr>
          <w:ilvl w:val="0"/>
          <w:numId w:val="1"/>
        </w:numPr>
        <w:spacing w:line="340" w:lineRule="exact"/>
        <w:rPr>
          <w:rFonts w:ascii="微软雅黑" w:hAnsi="微软雅黑" w:eastAsia="微软雅黑" w:cs="微软雅黑"/>
          <w:kern w:val="0"/>
          <w:szCs w:val="21"/>
        </w:rPr>
      </w:pPr>
      <w:r>
        <w:rPr>
          <w:rFonts w:hint="eastAsia" w:ascii="微软雅黑" w:hAnsi="微软雅黑" w:eastAsia="微软雅黑" w:cs="微软雅黑"/>
          <w:szCs w:val="21"/>
        </w:rPr>
        <w:t>[参考文献]</w:t>
      </w:r>
      <w:r>
        <w:rPr>
          <w:rFonts w:hint="eastAsia" w:ascii="微软雅黑" w:hAnsi="微软雅黑" w:eastAsia="微软雅黑" w:cs="微软雅黑"/>
          <w:color w:val="FF0000"/>
          <w:kern w:val="0"/>
          <w:szCs w:val="21"/>
          <w:lang w:bidi="ar"/>
        </w:rPr>
        <w:t>必须有参考文献，而且所引用文献必须是作者本人直接阅读过的、正式出版的、最主要的、最新鲜的相关文献。不得少于8条。文献按文章中出现先后顺序排列。</w:t>
      </w:r>
    </w:p>
    <w:p w14:paraId="4ACB1ACE">
      <w:pPr>
        <w:numPr>
          <w:ilvl w:val="0"/>
          <w:numId w:val="2"/>
        </w:numPr>
        <w:spacing w:line="300" w:lineRule="exact"/>
        <w:rPr>
          <w:rFonts w:hint="default" w:ascii="微软雅黑" w:hAnsi="微软雅黑" w:eastAsia="微软雅黑" w:cs="微软雅黑"/>
          <w:szCs w:val="21"/>
          <w:lang w:val="en-US"/>
        </w:rPr>
      </w:pPr>
      <w:r>
        <w:rPr>
          <w:rFonts w:hint="eastAsia" w:ascii="微软雅黑" w:hAnsi="微软雅黑" w:eastAsia="微软雅黑" w:cs="微软雅黑"/>
          <w:szCs w:val="21"/>
        </w:rPr>
        <mc:AlternateContent>
          <mc:Choice Requires="wps">
            <w:drawing>
              <wp:anchor distT="0" distB="0" distL="114300" distR="114300" simplePos="0" relativeHeight="251659264" behindDoc="1" locked="0" layoutInCell="1" allowOverlap="0">
                <wp:simplePos x="0" y="0"/>
                <wp:positionH relativeFrom="column">
                  <wp:posOffset>1859915</wp:posOffset>
                </wp:positionH>
                <wp:positionV relativeFrom="paragraph">
                  <wp:posOffset>9710420</wp:posOffset>
                </wp:positionV>
                <wp:extent cx="4619625" cy="885825"/>
                <wp:effectExtent l="429895" t="4445" r="8255" b="5080"/>
                <wp:wrapNone/>
                <wp:docPr id="16" name="圆角矩形标注 16"/>
                <wp:cNvGraphicFramePr/>
                <a:graphic xmlns:a="http://schemas.openxmlformats.org/drawingml/2006/main">
                  <a:graphicData uri="http://schemas.microsoft.com/office/word/2010/wordprocessingShape">
                    <wps:wsp>
                      <wps:cNvSpPr/>
                      <wps:spPr>
                        <a:xfrm>
                          <a:off x="0" y="0"/>
                          <a:ext cx="4619625" cy="885825"/>
                        </a:xfrm>
                        <a:prstGeom prst="wedgeRoundRectCallout">
                          <a:avLst>
                            <a:gd name="adj1" fmla="val -58907"/>
                            <a:gd name="adj2" fmla="val -31292"/>
                            <a:gd name="adj3" fmla="val 16667"/>
                          </a:avLst>
                        </a:prstGeom>
                        <a:solidFill>
                          <a:srgbClr val="FFFFFF"/>
                        </a:solidFill>
                        <a:ln w="9525" cap="flat" cmpd="sng">
                          <a:solidFill>
                            <a:srgbClr val="0000FF"/>
                          </a:solidFill>
                          <a:prstDash val="solid"/>
                          <a:miter/>
                          <a:headEnd type="none" w="med" len="med"/>
                          <a:tailEnd type="none" w="med" len="med"/>
                        </a:ln>
                      </wps:spPr>
                      <wps:txbx>
                        <w:txbxContent>
                          <w:p w14:paraId="47F90766">
                            <w:pPr>
                              <w:spacing w:after="240"/>
                              <w:rPr>
                                <w:rFonts w:eastAsia="楷体_GB2312" w:cs="Times New Roman"/>
                                <w:sz w:val="18"/>
                                <w:szCs w:val="20"/>
                              </w:rPr>
                            </w:pPr>
                            <w:r>
                              <w:rPr>
                                <w:rFonts w:hint="eastAsia" w:eastAsia="宋体" w:cs="Times New Roman"/>
                                <w:color w:val="000080"/>
                                <w:szCs w:val="21"/>
                              </w:rPr>
                              <w:t>vvv注：此处是作者信息，字体：楷体，字号：小五。若无基金项目，此项可不填写；如有基金项目支持，需注明编号作者简介需填写全部作者的简介，包括出生年、性别、学位、职称、研究方向。若未毕业，为“博士研究生”；若已毕业，为“博士”。</w:t>
                            </w:r>
                            <w:r>
                              <w:rPr>
                                <w:rFonts w:hint="eastAsia" w:eastAsia="宋体" w:cs="Times New Roman"/>
                                <w:color w:val="000080"/>
                                <w:szCs w:val="21"/>
                                <w:u w:val="double"/>
                              </w:rPr>
                              <w:t>阅后删除此文本框。</w:t>
                            </w:r>
                          </w:p>
                        </w:txbxContent>
                      </wps:txbx>
                      <wps:bodyPr upright="1"/>
                    </wps:wsp>
                  </a:graphicData>
                </a:graphic>
              </wp:anchor>
            </w:drawing>
          </mc:Choice>
          <mc:Fallback>
            <w:pict>
              <v:shape id="_x0000_s1026" o:spid="_x0000_s1026" o:spt="62" type="#_x0000_t62" style="position:absolute;left:0pt;margin-left:146.45pt;margin-top:764.6pt;height:69.75pt;width:363.75pt;z-index:-251657216;mso-width-relative:page;mso-height-relative:page;" fillcolor="#FFFFFF" filled="t" stroked="t" coordsize="21600,21600" o:allowoverlap="f" o:gfxdata="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5GAGc3AAA&#10;AA4BAAAPAAAAAAAAAAEAIAAAACIAAABkcnMvZG93bnJldi54bWxQSwECFAAUAAAACACHTuJAGb7q&#10;0lMCAAC/BAAADgAAAAAAAAABACAAAAArAQAAZHJzL2Uyb0RvYy54bWxQSwUGAAAAAAYABgBZAQAA&#10;8AUAAAAA&#10;" adj="-1924,4041,14400">
                <v:fill on="t" focussize="0,0"/>
                <v:stroke color="#0000FF" joinstyle="miter"/>
                <v:imagedata o:title=""/>
                <o:lock v:ext="edit" aspectratio="f"/>
                <v:textbox>
                  <w:txbxContent>
                    <w:p w14:paraId="47F90766">
                      <w:pPr>
                        <w:spacing w:after="240"/>
                        <w:rPr>
                          <w:rFonts w:eastAsia="楷体_GB2312" w:cs="Times New Roman"/>
                          <w:sz w:val="18"/>
                          <w:szCs w:val="20"/>
                        </w:rPr>
                      </w:pPr>
                      <w:r>
                        <w:rPr>
                          <w:rFonts w:hint="eastAsia" w:eastAsia="宋体" w:cs="Times New Roman"/>
                          <w:color w:val="000080"/>
                          <w:szCs w:val="21"/>
                        </w:rPr>
                        <w:t>vvv注：此处是作者信息，字体：楷体，字号：小五。若无基金项目，此项可不填写；如有基金项目支持，需注明编号作者简介需填写全部作者的简介，包括出生年、性别、学位、职称、研究方向。若未毕业，为“博士研究生”；若已毕业，为“博士”。</w:t>
                      </w:r>
                      <w:r>
                        <w:rPr>
                          <w:rFonts w:hint="eastAsia" w:eastAsia="宋体" w:cs="Times New Roman"/>
                          <w:color w:val="000080"/>
                          <w:szCs w:val="21"/>
                          <w:u w:val="double"/>
                        </w:rPr>
                        <w:t>阅后删除此文本框。</w:t>
                      </w:r>
                    </w:p>
                  </w:txbxContent>
                </v:textbox>
              </v:shape>
            </w:pict>
          </mc:Fallback>
        </mc:AlternateContent>
      </w:r>
      <w:r>
        <w:rPr>
          <w:rFonts w:hint="eastAsia" w:ascii="微软雅黑" w:hAnsi="微软雅黑" w:eastAsia="微软雅黑" w:cs="微软雅黑"/>
          <w:szCs w:val="21"/>
        </w:rPr>
        <mc:AlternateContent>
          <mc:Choice Requires="wps">
            <w:drawing>
              <wp:anchor distT="0" distB="0" distL="114300" distR="114300" simplePos="0" relativeHeight="251662336" behindDoc="1" locked="0" layoutInCell="1" allowOverlap="0">
                <wp:simplePos x="0" y="0"/>
                <wp:positionH relativeFrom="column">
                  <wp:posOffset>2012315</wp:posOffset>
                </wp:positionH>
                <wp:positionV relativeFrom="paragraph">
                  <wp:posOffset>9862820</wp:posOffset>
                </wp:positionV>
                <wp:extent cx="4619625" cy="885825"/>
                <wp:effectExtent l="429895" t="4445" r="8255" b="5080"/>
                <wp:wrapNone/>
                <wp:docPr id="19" name="圆角矩形标注 19"/>
                <wp:cNvGraphicFramePr/>
                <a:graphic xmlns:a="http://schemas.openxmlformats.org/drawingml/2006/main">
                  <a:graphicData uri="http://schemas.microsoft.com/office/word/2010/wordprocessingShape">
                    <wps:wsp>
                      <wps:cNvSpPr/>
                      <wps:spPr>
                        <a:xfrm>
                          <a:off x="0" y="0"/>
                          <a:ext cx="4619625" cy="885825"/>
                        </a:xfrm>
                        <a:prstGeom prst="wedgeRoundRectCallout">
                          <a:avLst>
                            <a:gd name="adj1" fmla="val -58907"/>
                            <a:gd name="adj2" fmla="val -31292"/>
                            <a:gd name="adj3" fmla="val 16667"/>
                          </a:avLst>
                        </a:prstGeom>
                        <a:solidFill>
                          <a:srgbClr val="FFFFFF"/>
                        </a:solidFill>
                        <a:ln w="9525" cap="flat" cmpd="sng">
                          <a:solidFill>
                            <a:srgbClr val="0000FF"/>
                          </a:solidFill>
                          <a:prstDash val="solid"/>
                          <a:miter/>
                          <a:headEnd type="none" w="med" len="med"/>
                          <a:tailEnd type="none" w="med" len="med"/>
                        </a:ln>
                      </wps:spPr>
                      <wps:txbx>
                        <w:txbxContent>
                          <w:p w14:paraId="374D3A0E">
                            <w:pPr>
                              <w:spacing w:after="240"/>
                              <w:rPr>
                                <w:rFonts w:eastAsia="楷体_GB2312"/>
                                <w:sz w:val="18"/>
                              </w:rPr>
                            </w:pPr>
                            <w:r>
                              <w:rPr>
                                <w:rFonts w:hint="eastAsia"/>
                                <w:color w:val="000080"/>
                                <w:szCs w:val="21"/>
                              </w:rPr>
                              <w:t>vvv注：此处是作者信息，字体：楷体，字号：小五。若无基金项目，此项可不填写；如有基金项目支持，需注明编号作者简介需填写全部作者的简介，包括出生年、性别、学位、职称、研究方向。若未毕业，为“博士研究生”；若已毕业，为“博士”。</w:t>
                            </w:r>
                            <w:r>
                              <w:rPr>
                                <w:rFonts w:hint="eastAsia"/>
                                <w:color w:val="000080"/>
                                <w:szCs w:val="21"/>
                                <w:u w:val="double"/>
                              </w:rPr>
                              <w:t>阅后删除此文本框。</w:t>
                            </w:r>
                          </w:p>
                        </w:txbxContent>
                      </wps:txbx>
                      <wps:bodyPr upright="1"/>
                    </wps:wsp>
                  </a:graphicData>
                </a:graphic>
              </wp:anchor>
            </w:drawing>
          </mc:Choice>
          <mc:Fallback>
            <w:pict>
              <v:shape id="_x0000_s1026" o:spid="_x0000_s1026" o:spt="62" type="#_x0000_t62" style="position:absolute;left:0pt;margin-left:158.45pt;margin-top:776.6pt;height:69.75pt;width:363.75pt;z-index:-251654144;mso-width-relative:page;mso-height-relative:page;" fillcolor="#FFFFFF" filled="t" stroked="t" coordsize="21600,21600" o:allowoverlap="f" o:gfxdata="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F1qd0A&#10;AAAOAQAADwAAAAAAAAABACAAAAAiAAAAZHJzL2Rvd25yZXYueG1sUEsBAhQAFAAAAAgAh07iQNOk&#10;8bFTAgAAvwQAAA4AAAAAAAAAAQAgAAAALAEAAGRycy9lMm9Eb2MueG1sUEsFBgAAAAAGAAYAWQEA&#10;APEFAAAAAA==&#10;" adj="-1924,4041,14400">
                <v:fill on="t" focussize="0,0"/>
                <v:stroke color="#0000FF" joinstyle="miter"/>
                <v:imagedata o:title=""/>
                <o:lock v:ext="edit" aspectratio="f"/>
                <v:textbox>
                  <w:txbxContent>
                    <w:p w14:paraId="374D3A0E">
                      <w:pPr>
                        <w:spacing w:after="240"/>
                        <w:rPr>
                          <w:rFonts w:eastAsia="楷体_GB2312"/>
                          <w:sz w:val="18"/>
                        </w:rPr>
                      </w:pPr>
                      <w:r>
                        <w:rPr>
                          <w:rFonts w:hint="eastAsia"/>
                          <w:color w:val="000080"/>
                          <w:szCs w:val="21"/>
                        </w:rPr>
                        <w:t>vvv注：此处是作者信息，字体：楷体，字号：小五。若无基金项目，此项可不填写；如有基金项目支持，需注明编号作者简介需填写全部作者的简介，包括出生年、性别、学位、职称、研究方向。若未毕业，为“博士研究生”；若已毕业，为“博士”。</w:t>
                      </w:r>
                      <w:r>
                        <w:rPr>
                          <w:rFonts w:hint="eastAsia"/>
                          <w:color w:val="000080"/>
                          <w:szCs w:val="21"/>
                          <w:u w:val="double"/>
                        </w:rPr>
                        <w:t>阅后删除此文本框。</w:t>
                      </w:r>
                    </w:p>
                  </w:txbxContent>
                </v:textbox>
              </v:shape>
            </w:pict>
          </mc:Fallback>
        </mc:AlternateContent>
      </w:r>
      <w:r>
        <w:rPr>
          <w:rFonts w:hint="eastAsia" w:ascii="微软雅黑" w:hAnsi="微软雅黑" w:eastAsia="微软雅黑" w:cs="微软雅黑"/>
          <w:szCs w:val="21"/>
          <w:lang w:val="en-US" w:eastAsia="zh-CN"/>
        </w:rPr>
        <w:t>投稿时请附上论文查重检测与AIGC检测，两份检测报告使用知网或维普或万方皆可，投稿时请附上两份检测报告的</w:t>
      </w:r>
      <w:r>
        <w:rPr>
          <w:rFonts w:hint="eastAsia" w:ascii="微软雅黑" w:hAnsi="微软雅黑" w:eastAsia="微软雅黑" w:cs="微软雅黑"/>
          <w:szCs w:val="21"/>
          <w:highlight w:val="yellow"/>
          <w:lang w:val="en-US" w:eastAsia="zh-CN"/>
        </w:rPr>
        <w:t>全文比照版</w:t>
      </w:r>
      <w:r>
        <w:rPr>
          <w:rFonts w:hint="eastAsia" w:ascii="微软雅黑" w:hAnsi="微软雅黑" w:eastAsia="微软雅黑" w:cs="微软雅黑"/>
          <w:szCs w:val="21"/>
          <w:lang w:val="en-US" w:eastAsia="zh-CN"/>
        </w:rPr>
        <w:t>。</w:t>
      </w:r>
      <w:r>
        <w:rPr>
          <w:rFonts w:hint="eastAsia" w:ascii="微软雅黑" w:hAnsi="微软雅黑" w:eastAsia="微软雅黑" w:cs="微软雅黑"/>
          <w:szCs w:val="21"/>
          <w:highlight w:val="yellow"/>
          <w:lang w:val="en-US" w:eastAsia="zh-CN"/>
        </w:rPr>
        <w:t>查重报告，重复率不高于25%；AIGC检查报告，不高于20%</w:t>
      </w:r>
      <w:r>
        <w:rPr>
          <w:rFonts w:hint="eastAsia" w:ascii="微软雅黑" w:hAnsi="微软雅黑" w:eastAsia="微软雅黑" w:cs="微软雅黑"/>
          <w:szCs w:val="21"/>
          <w:lang w:val="en-US" w:eastAsia="zh-CN"/>
        </w:rPr>
        <w:t>。</w:t>
      </w:r>
    </w:p>
    <w:p w14:paraId="28432288">
      <w:pPr>
        <w:numPr>
          <w:ilvl w:val="0"/>
          <w:numId w:val="2"/>
        </w:numPr>
        <w:spacing w:line="300" w:lineRule="exact"/>
        <w:rPr>
          <w:rFonts w:hint="default" w:ascii="微软雅黑" w:hAnsi="微软雅黑" w:eastAsia="微软雅黑" w:cs="微软雅黑"/>
          <w:szCs w:val="21"/>
          <w:lang w:val="en-US"/>
        </w:rPr>
      </w:pPr>
      <w:r>
        <w:rPr>
          <w:rFonts w:hint="eastAsia" w:ascii="微软雅黑" w:hAnsi="微软雅黑" w:eastAsia="微软雅黑" w:cs="微软雅黑"/>
          <w:szCs w:val="21"/>
          <w:lang w:val="en-US" w:eastAsia="zh-CN"/>
        </w:rPr>
        <w:t>审稿流程：</w:t>
      </w:r>
      <w:r>
        <w:rPr>
          <w:rFonts w:hint="eastAsia" w:ascii="微软雅黑" w:hAnsi="微软雅黑" w:eastAsia="微软雅黑" w:cs="微软雅黑"/>
          <w:b/>
          <w:bCs/>
          <w:szCs w:val="21"/>
          <w:highlight w:val="yellow"/>
          <w:lang w:val="en-US" w:eastAsia="zh-CN"/>
        </w:rPr>
        <w:t>初审-外审-复审-录用-校对-出版</w:t>
      </w:r>
      <w:r>
        <w:rPr>
          <w:rFonts w:hint="eastAsia" w:ascii="微软雅黑" w:hAnsi="微软雅黑" w:eastAsia="微软雅黑" w:cs="微软雅黑"/>
          <w:szCs w:val="21"/>
          <w:lang w:val="en-US" w:eastAsia="zh-CN"/>
        </w:rPr>
        <w:t>。来稿初审一般在</w:t>
      </w:r>
      <w:r>
        <w:rPr>
          <w:rFonts w:hint="eastAsia" w:ascii="微软雅黑" w:hAnsi="微软雅黑" w:eastAsia="微软雅黑" w:cs="微软雅黑"/>
          <w:szCs w:val="21"/>
          <w:highlight w:val="yellow"/>
          <w:lang w:val="en-US" w:eastAsia="zh-CN"/>
        </w:rPr>
        <w:t>3个工作日</w:t>
      </w:r>
      <w:r>
        <w:rPr>
          <w:rFonts w:hint="eastAsia" w:ascii="微软雅黑" w:hAnsi="微软雅黑" w:eastAsia="微软雅黑" w:cs="微软雅黑"/>
          <w:szCs w:val="21"/>
          <w:lang w:val="en-US" w:eastAsia="zh-CN"/>
        </w:rPr>
        <w:t>完成，初审主要审查来稿格式、查重率与AIGC重复率、论文选题价值。外审，稿件移除作者个人信息后送至业界同行进行学术评议，一般在</w:t>
      </w:r>
      <w:r>
        <w:rPr>
          <w:rFonts w:hint="eastAsia" w:ascii="微软雅黑" w:hAnsi="微软雅黑" w:eastAsia="微软雅黑" w:cs="微软雅黑"/>
          <w:szCs w:val="21"/>
          <w:highlight w:val="yellow"/>
          <w:lang w:val="en-US" w:eastAsia="zh-CN"/>
        </w:rPr>
        <w:t>5-7个工作日</w:t>
      </w:r>
      <w:r>
        <w:rPr>
          <w:rFonts w:hint="eastAsia" w:ascii="微软雅黑" w:hAnsi="微软雅黑" w:eastAsia="微软雅黑" w:cs="微软雅黑"/>
          <w:szCs w:val="21"/>
          <w:lang w:val="en-US" w:eastAsia="zh-CN"/>
        </w:rPr>
        <w:t>完成。复审，包含外审意见修改后的重新审查及政审等，一般在</w:t>
      </w:r>
      <w:r>
        <w:rPr>
          <w:rFonts w:hint="eastAsia" w:ascii="微软雅黑" w:hAnsi="微软雅黑" w:eastAsia="微软雅黑" w:cs="微软雅黑"/>
          <w:szCs w:val="21"/>
          <w:highlight w:val="yellow"/>
          <w:lang w:val="en-US" w:eastAsia="zh-CN"/>
        </w:rPr>
        <w:t>3-5个工作日</w:t>
      </w:r>
      <w:r>
        <w:rPr>
          <w:rFonts w:hint="eastAsia" w:ascii="微软雅黑" w:hAnsi="微软雅黑" w:eastAsia="微软雅黑" w:cs="微软雅黑"/>
          <w:szCs w:val="21"/>
          <w:lang w:val="en-US" w:eastAsia="zh-CN"/>
        </w:rPr>
        <w:t>。政审在杂志未提交国内数据库收录前由本出版社编辑审查，提交收录后由第三方专业公司审查，审查结果具有不可抗力，特此说明。</w:t>
      </w:r>
    </w:p>
    <w:p w14:paraId="72082221">
      <w:pPr>
        <w:numPr>
          <w:ilvl w:val="0"/>
          <w:numId w:val="2"/>
        </w:numPr>
        <w:spacing w:line="300" w:lineRule="exact"/>
        <w:rPr>
          <w:rFonts w:hint="default" w:ascii="微软雅黑" w:hAnsi="微软雅黑" w:eastAsia="微软雅黑" w:cs="微软雅黑"/>
          <w:szCs w:val="21"/>
          <w:lang w:val="en-US"/>
        </w:rPr>
      </w:pPr>
      <w:r>
        <w:rPr>
          <w:rFonts w:hint="eastAsia" w:ascii="微软雅黑" w:hAnsi="微软雅黑" w:eastAsia="微软雅黑" w:cs="微软雅黑"/>
          <w:szCs w:val="21"/>
          <w:lang w:val="en-US" w:eastAsia="zh-CN"/>
        </w:rPr>
        <w:t>因本刊秉持快速审稿与出版原则，且为避免外审资源浪费，</w:t>
      </w:r>
      <w:r>
        <w:rPr>
          <w:rFonts w:hint="eastAsia" w:ascii="微软雅黑" w:hAnsi="微软雅黑" w:eastAsia="微软雅黑" w:cs="微软雅黑"/>
          <w:szCs w:val="21"/>
          <w:highlight w:val="yellow"/>
          <w:lang w:val="en-US" w:eastAsia="zh-CN"/>
        </w:rPr>
        <w:t>一旦稿件开始外审，不接受一稿多投行为，不接受无故撤稿申请</w:t>
      </w:r>
      <w:r>
        <w:rPr>
          <w:rFonts w:hint="eastAsia" w:ascii="微软雅黑" w:hAnsi="微软雅黑" w:eastAsia="微软雅黑" w:cs="微软雅黑"/>
          <w:szCs w:val="21"/>
          <w:lang w:val="en-US" w:eastAsia="zh-CN"/>
        </w:rPr>
        <w:t>。</w:t>
      </w:r>
    </w:p>
    <w:p w14:paraId="01264EB6">
      <w:pPr>
        <w:numPr>
          <w:ilvl w:val="0"/>
          <w:numId w:val="2"/>
        </w:numPr>
        <w:spacing w:line="300" w:lineRule="exact"/>
        <w:rPr>
          <w:rFonts w:hint="default" w:ascii="微软雅黑" w:hAnsi="微软雅黑" w:eastAsia="微软雅黑" w:cs="微软雅黑"/>
          <w:szCs w:val="21"/>
          <w:lang w:val="en-US"/>
        </w:rPr>
      </w:pPr>
      <w:r>
        <w:rPr>
          <w:rFonts w:hint="eastAsia" w:ascii="微软雅黑" w:hAnsi="微软雅黑" w:eastAsia="微软雅黑" w:cs="微软雅黑"/>
          <w:b/>
          <w:bCs/>
          <w:sz w:val="21"/>
          <w:szCs w:val="21"/>
          <w:highlight w:val="yellow"/>
          <w:u w:val="double"/>
        </w:rPr>
        <w:t>版面费</w:t>
      </w:r>
      <w:r>
        <w:rPr>
          <w:rFonts w:hint="eastAsia" w:ascii="微软雅黑" w:hAnsi="微软雅黑" w:eastAsia="微软雅黑" w:cs="微软雅黑"/>
          <w:b/>
          <w:bCs/>
          <w:sz w:val="21"/>
          <w:szCs w:val="21"/>
          <w:highlight w:val="yellow"/>
          <w:u w:val="double"/>
          <w:lang w:val="en-US" w:eastAsia="zh-CN"/>
        </w:rPr>
        <w:t>950</w:t>
      </w:r>
      <w:r>
        <w:rPr>
          <w:rFonts w:hint="eastAsia" w:ascii="微软雅黑" w:hAnsi="微软雅黑" w:eastAsia="微软雅黑" w:cs="微软雅黑"/>
          <w:b/>
          <w:bCs/>
          <w:sz w:val="21"/>
          <w:szCs w:val="21"/>
          <w:highlight w:val="yellow"/>
          <w:u w:val="double"/>
        </w:rPr>
        <w:t>元，篇幅不超过</w:t>
      </w:r>
      <w:r>
        <w:rPr>
          <w:rFonts w:hint="eastAsia" w:ascii="微软雅黑" w:hAnsi="微软雅黑" w:eastAsia="微软雅黑" w:cs="微软雅黑"/>
          <w:b/>
          <w:bCs/>
          <w:sz w:val="21"/>
          <w:szCs w:val="21"/>
          <w:highlight w:val="yellow"/>
          <w:u w:val="double"/>
          <w:lang w:val="en-US" w:eastAsia="zh-CN"/>
        </w:rPr>
        <w:t>5</w:t>
      </w:r>
      <w:r>
        <w:rPr>
          <w:rFonts w:hint="eastAsia" w:ascii="微软雅黑" w:hAnsi="微软雅黑" w:eastAsia="微软雅黑" w:cs="微软雅黑"/>
          <w:b/>
          <w:bCs/>
          <w:sz w:val="21"/>
          <w:szCs w:val="21"/>
          <w:highlight w:val="yellow"/>
          <w:u w:val="double"/>
        </w:rPr>
        <w:t>页，超过的每页加收100元人民币。</w:t>
      </w:r>
      <w:r>
        <w:rPr>
          <w:rFonts w:hint="eastAsia" w:ascii="微软雅黑" w:hAnsi="微软雅黑" w:eastAsia="微软雅黑" w:cs="微软雅黑"/>
          <w:b/>
          <w:bCs/>
          <w:sz w:val="21"/>
          <w:szCs w:val="21"/>
          <w:highlight w:val="yellow"/>
          <w:u w:val="double"/>
          <w:lang w:val="en-US" w:eastAsia="zh-CN"/>
        </w:rPr>
        <w:t>书评类文章500元/篇，篇幅不超过5页。</w:t>
      </w:r>
    </w:p>
    <w:p w14:paraId="3EBF6C06">
      <w:pPr>
        <w:numPr>
          <w:ilvl w:val="0"/>
          <w:numId w:val="2"/>
        </w:numPr>
        <w:spacing w:line="300" w:lineRule="exact"/>
        <w:rPr>
          <w:rFonts w:hint="default" w:ascii="微软雅黑" w:hAnsi="微软雅黑" w:eastAsia="微软雅黑" w:cs="微软雅黑"/>
          <w:b w:val="0"/>
          <w:bCs w:val="0"/>
          <w:szCs w:val="21"/>
          <w:lang w:val="en-US"/>
        </w:rPr>
      </w:pPr>
      <w:r>
        <w:rPr>
          <w:rFonts w:hint="eastAsia" w:ascii="微软雅黑" w:hAnsi="微软雅黑" w:eastAsia="微软雅黑" w:cs="微软雅黑"/>
          <w:b w:val="0"/>
          <w:bCs w:val="0"/>
          <w:sz w:val="21"/>
          <w:szCs w:val="21"/>
          <w:highlight w:val="none"/>
          <w:u w:val="double"/>
          <w:lang w:val="en-US" w:eastAsia="zh-CN"/>
        </w:rPr>
        <w:t>征稿方向涵盖人文社科各领域研究，</w:t>
      </w:r>
      <w:r>
        <w:rPr>
          <w:rFonts w:hint="eastAsia" w:ascii="微软雅黑" w:hAnsi="微软雅黑" w:eastAsia="微软雅黑" w:cs="微软雅黑"/>
          <w:b/>
          <w:bCs/>
          <w:sz w:val="21"/>
          <w:szCs w:val="21"/>
          <w:highlight w:val="yellow"/>
          <w:u w:val="double"/>
          <w:lang w:val="en-US" w:eastAsia="zh-CN"/>
        </w:rPr>
        <w:t>但偏向理论思辨研究</w:t>
      </w:r>
      <w:r>
        <w:rPr>
          <w:rFonts w:hint="eastAsia" w:ascii="微软雅黑" w:hAnsi="微软雅黑" w:eastAsia="微软雅黑" w:cs="微软雅黑"/>
          <w:b w:val="0"/>
          <w:bCs w:val="0"/>
          <w:sz w:val="21"/>
          <w:szCs w:val="21"/>
          <w:highlight w:val="none"/>
          <w:u w:val="double"/>
          <w:lang w:val="en-US" w:eastAsia="zh-CN"/>
        </w:rPr>
        <w:t>；文章类型包括研究论文、学术综述论文、学术书评，</w:t>
      </w:r>
      <w:r>
        <w:rPr>
          <w:rFonts w:hint="eastAsia" w:ascii="微软雅黑" w:hAnsi="微软雅黑" w:eastAsia="微软雅黑" w:cs="微软雅黑"/>
          <w:b w:val="0"/>
          <w:bCs w:val="0"/>
          <w:sz w:val="21"/>
          <w:szCs w:val="21"/>
          <w:highlight w:val="yellow"/>
          <w:u w:val="double"/>
          <w:lang w:val="en-US" w:eastAsia="zh-CN"/>
        </w:rPr>
        <w:t>所有类型稿件最低3个版面。</w:t>
      </w:r>
    </w:p>
    <w:p w14:paraId="115550CC">
      <w:pPr>
        <w:numPr>
          <w:ilvl w:val="0"/>
          <w:numId w:val="2"/>
        </w:numPr>
        <w:spacing w:line="300" w:lineRule="exact"/>
        <w:rPr>
          <w:rFonts w:hint="default" w:ascii="微软雅黑" w:hAnsi="微软雅黑" w:eastAsia="微软雅黑" w:cs="微软雅黑"/>
          <w:b w:val="0"/>
          <w:bCs w:val="0"/>
          <w:szCs w:val="21"/>
          <w:lang w:val="en-US"/>
        </w:rPr>
      </w:pPr>
      <w:r>
        <w:rPr>
          <w:rFonts w:hint="eastAsia" w:ascii="微软雅黑" w:hAnsi="微软雅黑" w:eastAsia="微软雅黑" w:cs="微软雅黑"/>
          <w:b w:val="0"/>
          <w:bCs w:val="0"/>
          <w:szCs w:val="21"/>
          <w:lang w:val="en-US" w:eastAsia="zh-CN"/>
        </w:rPr>
        <w:t>《求真学报》为</w:t>
      </w:r>
      <w:r>
        <w:rPr>
          <w:rFonts w:hint="eastAsia" w:ascii="微软雅黑" w:hAnsi="微软雅黑" w:eastAsia="微软雅黑" w:cs="微软雅黑"/>
          <w:b/>
          <w:bCs/>
          <w:szCs w:val="21"/>
          <w:lang w:val="en-US" w:eastAsia="zh-CN"/>
        </w:rPr>
        <w:t>双月刊</w:t>
      </w:r>
      <w:r>
        <w:rPr>
          <w:rFonts w:hint="eastAsia" w:ascii="微软雅黑" w:hAnsi="微软雅黑" w:eastAsia="微软雅黑" w:cs="微软雅黑"/>
          <w:b w:val="0"/>
          <w:bCs w:val="0"/>
          <w:szCs w:val="21"/>
          <w:lang w:val="en-US" w:eastAsia="zh-CN"/>
        </w:rPr>
        <w:t>，逢</w:t>
      </w:r>
      <w:r>
        <w:rPr>
          <w:rFonts w:hint="eastAsia" w:ascii="微软雅黑" w:hAnsi="微软雅黑" w:eastAsia="微软雅黑" w:cs="微软雅黑"/>
          <w:b/>
          <w:bCs/>
          <w:szCs w:val="21"/>
          <w:lang w:val="en-US" w:eastAsia="zh-CN"/>
        </w:rPr>
        <w:t>单月月底</w:t>
      </w:r>
      <w:r>
        <w:rPr>
          <w:rFonts w:hint="eastAsia" w:ascii="微软雅黑" w:hAnsi="微软雅黑" w:eastAsia="微软雅黑" w:cs="微软雅黑"/>
          <w:b w:val="0"/>
          <w:bCs w:val="0"/>
          <w:szCs w:val="21"/>
          <w:lang w:val="en-US" w:eastAsia="zh-CN"/>
        </w:rPr>
        <w:t>出刊。</w:t>
      </w:r>
    </w:p>
    <w:sectPr>
      <w:type w:val="continuous"/>
      <w:pgSz w:w="11906" w:h="16838"/>
      <w:pgMar w:top="1497" w:right="1080" w:bottom="1440" w:left="1080" w:header="1020" w:footer="1077"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
    <w:altName w:val="Calibri"/>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Times New Roman Regular">
    <w:altName w:val="Times New Roman"/>
    <w:panose1 w:val="00000000000000000000"/>
    <w:charset w:val="00"/>
    <w:family w:val="auto"/>
    <w:pitch w:val="default"/>
    <w:sig w:usb0="00000000" w:usb1="00000000" w:usb2="00000009" w:usb3="00000000" w:csb0="400001FF" w:csb1="FFFF0000"/>
  </w:font>
  <w:font w:name="楷体">
    <w:panose1 w:val="02010609060101010101"/>
    <w:charset w:val="86"/>
    <w:family w:val="modern"/>
    <w:pitch w:val="default"/>
    <w:sig w:usb0="800002BF" w:usb1="38CF7CFA" w:usb2="00000016" w:usb3="00000000" w:csb0="00040001" w:csb1="00000000"/>
  </w:font>
  <w:font w:name="Times New Roman Bold">
    <w:panose1 w:val="02020803070505020304"/>
    <w:charset w:val="00"/>
    <w:family w:val="auto"/>
    <w:pitch w:val="default"/>
    <w:sig w:usb0="00000000" w:usb1="00000000" w:usb2="00000009" w:usb3="00000000" w:csb0="400001FF" w:csb1="FFFF0000"/>
  </w:font>
  <w:font w:name="Arial Bold">
    <w:panose1 w:val="020B0704020202020204"/>
    <w:charset w:val="00"/>
    <w:family w:val="auto"/>
    <w:pitch w:val="default"/>
    <w:sig w:usb0="00000000" w:usb1="00000000" w:usb2="00000001" w:usb3="00000000" w:csb0="400001BF" w:csb1="DFF70000"/>
  </w:font>
  <w:font w:name="楷体_GB2312">
    <w:altName w:val="楷体"/>
    <w:panose1 w:val="00000000000000000000"/>
    <w:charset w:val="86"/>
    <w:family w:val="modern"/>
    <w:pitch w:val="default"/>
    <w:sig w:usb0="00000000" w:usb1="00000000" w:usb2="00000010" w:usb3="00000000" w:csb0="0004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F83B6">
    <w:pPr>
      <w:pStyle w:val="5"/>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CBD997">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19CBD997">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E27D3">
    <w:pPr>
      <w:widowControl/>
      <w:rPr>
        <w:rFonts w:ascii="微软雅黑" w:hAnsi="微软雅黑" w:eastAsia="微软雅黑" w:cs="微软雅黑"/>
        <w:kern w:val="0"/>
        <w:sz w:val="15"/>
        <w:szCs w:val="15"/>
      </w:rPr>
    </w:pPr>
    <w:r>
      <w:rPr>
        <w:rFonts w:hint="eastAsia" w:ascii="微软雅黑" w:hAnsi="微软雅黑" w:eastAsia="微软雅黑" w:cs="微软雅黑"/>
        <w:b/>
        <w:sz w:val="15"/>
        <w:szCs w:val="15"/>
      </w:rPr>
      <mc:AlternateContent>
        <mc:Choice Requires="wps">
          <w:drawing>
            <wp:anchor distT="0" distB="0" distL="114300" distR="114300" simplePos="0" relativeHeight="251664384" behindDoc="0" locked="0" layoutInCell="1" allowOverlap="1">
              <wp:simplePos x="0" y="0"/>
              <wp:positionH relativeFrom="column">
                <wp:posOffset>-5080</wp:posOffset>
              </wp:positionH>
              <wp:positionV relativeFrom="paragraph">
                <wp:posOffset>-51435</wp:posOffset>
              </wp:positionV>
              <wp:extent cx="1228725" cy="0"/>
              <wp:effectExtent l="0" t="6350" r="0" b="6350"/>
              <wp:wrapNone/>
              <wp:docPr id="27" name="直接箭头连接符 27"/>
              <wp:cNvGraphicFramePr/>
              <a:graphic xmlns:a="http://schemas.openxmlformats.org/drawingml/2006/main">
                <a:graphicData uri="http://schemas.microsoft.com/office/word/2010/wordprocessingShape">
                  <wps:wsp>
                    <wps:cNvCnPr/>
                    <wps:spPr>
                      <a:xfrm>
                        <a:off x="0" y="0"/>
                        <a:ext cx="12287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0.4pt;margin-top:-4.05pt;height:0pt;width:96.75pt;z-index:251664384;mso-width-relative:page;mso-height-relative:page;" filled="f" stroked="t" coordsize="21600,21600" o:gfxdata="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W4BhH9MAAAAHAQAADwAAAAAAAAABACAAAAAiAAAAZHJzL2Rvd25yZXYueG1s&#10;UEsBAhQAFAAAAAgAh07iQPvP+Dr9AQAA7gMAAA4AAAAAAAAAAQAgAAAAIgEAAGRycy9lMm9Eb2Mu&#10;eG1sUEsFBgAAAAAGAAYAWQEAAJEFAAAAAA==&#10;">
              <v:fill on="f" focussize="0,0"/>
              <v:stroke color="#000000" joinstyle="round"/>
              <v:imagedata o:title=""/>
              <o:lock v:ext="edit" aspectratio="f"/>
            </v:shape>
          </w:pict>
        </mc:Fallback>
      </mc:AlternateContent>
    </w:r>
    <w:r>
      <w:rPr>
        <w:rFonts w:hint="eastAsia" w:ascii="微软雅黑" w:hAnsi="微软雅黑" w:eastAsia="微软雅黑" w:cs="微软雅黑"/>
        <w:b/>
        <w:sz w:val="15"/>
        <w:szCs w:val="15"/>
      </w:rPr>
      <w:t>作者简介：</w:t>
    </w:r>
    <w:r>
      <w:rPr>
        <w:rFonts w:hint="eastAsia" w:ascii="微软雅黑" w:hAnsi="微软雅黑" w:eastAsia="微软雅黑" w:cs="微软雅黑"/>
        <w:sz w:val="15"/>
        <w:szCs w:val="15"/>
      </w:rPr>
      <w:t>赵某某</w:t>
    </w:r>
    <w:r>
      <w:rPr>
        <w:rFonts w:hint="eastAsia" w:ascii="微软雅黑" w:hAnsi="微软雅黑" w:eastAsia="微软雅黑" w:cs="微软雅黑"/>
        <w:kern w:val="0"/>
        <w:sz w:val="15"/>
        <w:szCs w:val="15"/>
      </w:rPr>
      <w:t>(1994—)，男，博士，研究方向为文艺美学；</w:t>
    </w:r>
  </w:p>
  <w:p w14:paraId="017A9975">
    <w:pPr>
      <w:widowControl/>
      <w:ind w:firstLine="750" w:firstLineChars="500"/>
      <w:rPr>
        <w:rFonts w:ascii="微软雅黑" w:hAnsi="微软雅黑" w:eastAsia="微软雅黑" w:cs="微软雅黑"/>
        <w:kern w:val="0"/>
        <w:sz w:val="15"/>
        <w:szCs w:val="15"/>
      </w:rPr>
    </w:pPr>
    <w:r>
      <w:rPr>
        <w:rFonts w:hint="eastAsia" w:ascii="微软雅黑" w:hAnsi="微软雅黑" w:eastAsia="微软雅黑" w:cs="微软雅黑"/>
        <w:sz w:val="15"/>
        <w:szCs w:val="15"/>
      </w:rPr>
      <w:t>李  某</w:t>
    </w:r>
    <w:r>
      <w:rPr>
        <w:rFonts w:hint="eastAsia" w:ascii="微软雅黑" w:hAnsi="微软雅黑" w:eastAsia="微软雅黑" w:cs="微软雅黑"/>
        <w:kern w:val="0"/>
        <w:sz w:val="15"/>
        <w:szCs w:val="15"/>
      </w:rPr>
      <w:t>(1972—)，女，博士，副教授，研究方向为西方文论；</w:t>
    </w:r>
  </w:p>
  <w:p w14:paraId="575DBBC6">
    <w:pPr>
      <w:ind w:firstLine="750" w:firstLineChars="500"/>
      <w:rPr>
        <w:rFonts w:ascii="微软雅黑" w:hAnsi="微软雅黑" w:eastAsia="微软雅黑" w:cs="微软雅黑"/>
        <w:kern w:val="0"/>
        <w:sz w:val="15"/>
        <w:szCs w:val="15"/>
      </w:rPr>
    </w:pPr>
    <w:r>
      <w:rPr>
        <w:rFonts w:hint="eastAsia" w:ascii="微软雅黑" w:hAnsi="微软雅黑" w:eastAsia="微软雅黑" w:cs="微软雅黑"/>
        <w:kern w:val="0"/>
        <w:sz w:val="15"/>
        <w:szCs w:val="15"/>
      </w:rPr>
      <w:t>王某某(1951—)，男，教授，博士生导师，研究方向为比较诗学。</w:t>
    </w:r>
  </w:p>
  <w:p w14:paraId="41F98375">
    <w:pPr>
      <w:pStyle w:val="5"/>
      <w:rPr>
        <w:rFonts w:ascii="微软雅黑" w:hAnsi="微软雅黑" w:eastAsia="微软雅黑" w:cs="微软雅黑"/>
      </w:rPr>
    </w:pPr>
    <w:r>
      <w:rPr>
        <w:rStyle w:val="12"/>
        <w:rFonts w:hint="eastAsia" w:ascii="微软雅黑" w:hAnsi="微软雅黑" w:eastAsia="微软雅黑" w:cs="微软雅黑"/>
        <w:sz w:val="15"/>
        <w:szCs w:val="15"/>
      </w:rPr>
      <w:t>通讯作者</w:t>
    </w:r>
    <w:r>
      <w:rPr>
        <w:rFonts w:hint="eastAsia" w:ascii="微软雅黑" w:hAnsi="微软雅黑" w:eastAsia="微软雅黑" w:cs="微软雅黑"/>
        <w:sz w:val="15"/>
        <w:szCs w:val="15"/>
      </w:rPr>
      <w:t>：赵某某，邮箱：</w:t>
    </w:r>
    <w:r>
      <w:rPr>
        <w:rFonts w:hint="eastAsia" w:ascii="微软雅黑" w:hAnsi="微软雅黑" w:eastAsia="微软雅黑" w:cs="微软雅黑"/>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FC3BDD">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79FC3BDD">
                    <w:pPr>
                      <w:pStyle w:val="5"/>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微软雅黑" w:hAnsi="微软雅黑" w:eastAsia="微软雅黑" w:cs="微软雅黑"/>
        <w:sz w:val="15"/>
        <w:szCs w:val="15"/>
      </w:rPr>
      <w:t>10XXXX@qq.com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B692A">
    <w:pPr>
      <w:pStyle w:val="5"/>
    </w:pPr>
    <w: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0FE8D7">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jp6UzAgAAZ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zjp6UzAgAAZQQAAA4AAAAAAAAAAQAgAAAAHwEAAGRycy9lMm9Eb2MueG1sUEsF&#10;BgAAAAAGAAYAWQEAAMQFAAAAAA==&#10;">
              <v:fill on="f" focussize="0,0"/>
              <v:stroke on="f" weight="0.5pt"/>
              <v:imagedata o:title=""/>
              <o:lock v:ext="edit" aspectratio="f"/>
              <v:textbox inset="0mm,0mm,0mm,0mm" style="mso-fit-shape-to-text:t;">
                <w:txbxContent>
                  <w:p w14:paraId="540FE8D7">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61664">
    <w:pPr>
      <w:widowControl/>
      <w:rPr>
        <w:rFonts w:ascii="微软雅黑" w:hAnsi="微软雅黑" w:eastAsia="微软雅黑" w:cs="微软雅黑"/>
        <w:kern w:val="0"/>
        <w:sz w:val="15"/>
        <w:szCs w:val="15"/>
      </w:rPr>
    </w:pPr>
    <w:r>
      <w:rPr>
        <w:rFonts w:hint="eastAsia" w:ascii="微软雅黑" w:hAnsi="微软雅黑" w:eastAsia="微软雅黑" w:cs="微软雅黑"/>
        <w:b/>
        <w:sz w:val="15"/>
        <w:szCs w:val="15"/>
      </w:rPr>
      <mc:AlternateContent>
        <mc:Choice Requires="wps">
          <w:drawing>
            <wp:anchor distT="0" distB="0" distL="114300" distR="114300" simplePos="0" relativeHeight="251670528" behindDoc="0" locked="0" layoutInCell="1" allowOverlap="1">
              <wp:simplePos x="0" y="0"/>
              <wp:positionH relativeFrom="column">
                <wp:posOffset>-5080</wp:posOffset>
              </wp:positionH>
              <wp:positionV relativeFrom="paragraph">
                <wp:posOffset>-51435</wp:posOffset>
              </wp:positionV>
              <wp:extent cx="1228725" cy="0"/>
              <wp:effectExtent l="0" t="4445" r="0" b="5080"/>
              <wp:wrapNone/>
              <wp:docPr id="21" name="直接箭头连接符 21"/>
              <wp:cNvGraphicFramePr/>
              <a:graphic xmlns:a="http://schemas.openxmlformats.org/drawingml/2006/main">
                <a:graphicData uri="http://schemas.microsoft.com/office/word/2010/wordprocessingShape">
                  <wps:wsp>
                    <wps:cNvCnPr/>
                    <wps:spPr>
                      <a:xfrm>
                        <a:off x="0" y="0"/>
                        <a:ext cx="12287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0.4pt;margin-top:-4.05pt;height:0pt;width:96.75pt;z-index:251670528;mso-width-relative:page;mso-height-relative:page;" filled="f" stroked="t" coordsize="21600,21600" o:gfxdata="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W4BhH9MAAAAHAQAADwAAAAAAAAABACAAAAAiAAAAZHJzL2Rvd25yZXYueG1s&#10;UEsBAhQAFAAAAAgAh07iQKfhAVb9AQAA7gMAAA4AAAAAAAAAAQAgAAAAIgEAAGRycy9lMm9Eb2Mu&#10;eG1sUEsFBgAAAAAGAAYAWQEAAJEFAAAAAA==&#10;">
              <v:fill on="f" focussize="0,0"/>
              <v:stroke color="#000000" joinstyle="round"/>
              <v:imagedata o:title=""/>
              <o:lock v:ext="edit" aspectratio="f"/>
            </v:shape>
          </w:pict>
        </mc:Fallback>
      </mc:AlternateContent>
    </w:r>
    <w:r>
      <w:rPr>
        <w:rFonts w:hint="eastAsia" w:ascii="微软雅黑" w:hAnsi="微软雅黑" w:eastAsia="微软雅黑" w:cs="微软雅黑"/>
        <w:b/>
        <w:sz w:val="15"/>
        <w:szCs w:val="15"/>
      </w:rPr>
      <w:t>作者简介：</w:t>
    </w:r>
    <w:r>
      <w:rPr>
        <w:rFonts w:hint="eastAsia" w:ascii="微软雅黑" w:hAnsi="微软雅黑" w:eastAsia="微软雅黑" w:cs="微软雅黑"/>
        <w:sz w:val="15"/>
        <w:szCs w:val="15"/>
      </w:rPr>
      <w:t>赵某某</w:t>
    </w:r>
    <w:r>
      <w:rPr>
        <w:rFonts w:hint="eastAsia" w:ascii="微软雅黑" w:hAnsi="微软雅黑" w:eastAsia="微软雅黑" w:cs="微软雅黑"/>
        <w:kern w:val="0"/>
        <w:sz w:val="15"/>
        <w:szCs w:val="15"/>
      </w:rPr>
      <w:t>(1994—)，男，博士，研究方向为文艺美学；</w:t>
    </w:r>
  </w:p>
  <w:p w14:paraId="48106CFE">
    <w:pPr>
      <w:widowControl/>
      <w:ind w:firstLine="750" w:firstLineChars="500"/>
      <w:rPr>
        <w:rFonts w:ascii="微软雅黑" w:hAnsi="微软雅黑" w:eastAsia="微软雅黑" w:cs="微软雅黑"/>
        <w:kern w:val="0"/>
        <w:sz w:val="15"/>
        <w:szCs w:val="15"/>
      </w:rPr>
    </w:pPr>
    <w:r>
      <w:rPr>
        <w:rFonts w:hint="eastAsia" w:ascii="微软雅黑" w:hAnsi="微软雅黑" w:eastAsia="微软雅黑" w:cs="微软雅黑"/>
        <w:sz w:val="15"/>
        <w:szCs w:val="15"/>
      </w:rPr>
      <w:t>李  某</w:t>
    </w:r>
    <w:r>
      <w:rPr>
        <w:rFonts w:hint="eastAsia" w:ascii="微软雅黑" w:hAnsi="微软雅黑" w:eastAsia="微软雅黑" w:cs="微软雅黑"/>
        <w:kern w:val="0"/>
        <w:sz w:val="15"/>
        <w:szCs w:val="15"/>
      </w:rPr>
      <w:t>(1972—)，女，博士，副教授，研究方向为西方文论；</w:t>
    </w:r>
  </w:p>
  <w:p w14:paraId="04C4C0A1">
    <w:pPr>
      <w:ind w:firstLine="750" w:firstLineChars="500"/>
      <w:rPr>
        <w:rFonts w:ascii="微软雅黑" w:hAnsi="微软雅黑" w:eastAsia="微软雅黑" w:cs="微软雅黑"/>
        <w:kern w:val="0"/>
        <w:sz w:val="15"/>
        <w:szCs w:val="15"/>
      </w:rPr>
    </w:pPr>
    <w:r>
      <w:rPr>
        <w:rFonts w:hint="eastAsia" w:ascii="微软雅黑" w:hAnsi="微软雅黑" w:eastAsia="微软雅黑" w:cs="微软雅黑"/>
        <w:kern w:val="0"/>
        <w:sz w:val="15"/>
        <w:szCs w:val="15"/>
      </w:rPr>
      <w:t>王某某(1951—)，男，教授，博士生导师，研究方向为比较诗学。</w:t>
    </w:r>
  </w:p>
  <w:p w14:paraId="08D4F19E">
    <w:pPr>
      <w:pStyle w:val="5"/>
      <w:rPr>
        <w:rFonts w:ascii="微软雅黑" w:hAnsi="微软雅黑" w:eastAsia="微软雅黑" w:cs="微软雅黑"/>
      </w:rPr>
    </w:pPr>
    <w:r>
      <w:rPr>
        <w:rStyle w:val="12"/>
        <w:rFonts w:hint="eastAsia" w:ascii="微软雅黑" w:hAnsi="微软雅黑" w:eastAsia="微软雅黑" w:cs="微软雅黑"/>
        <w:sz w:val="15"/>
        <w:szCs w:val="15"/>
      </w:rPr>
      <w:t>通讯作者</w:t>
    </w:r>
    <w:r>
      <w:rPr>
        <w:rFonts w:hint="eastAsia" w:ascii="微软雅黑" w:hAnsi="微软雅黑" w:eastAsia="微软雅黑" w:cs="微软雅黑"/>
        <w:sz w:val="15"/>
        <w:szCs w:val="15"/>
      </w:rPr>
      <w:t>：赵某某，邮箱：</w:t>
    </w:r>
    <w:r>
      <w:rPr>
        <w:rFonts w:hint="eastAsia" w:ascii="微软雅黑" w:hAnsi="微软雅黑" w:eastAsia="微软雅黑" w:cs="微软雅黑"/>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7A13D2">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KXd1ky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pd3WTICAABlBAAADgAAAAAAAAABACAAAAAfAQAAZHJzL2Uyb0RvYy54bWxQSwUG&#10;AAAAAAYABgBZAQAAwwUAAAAA&#10;">
              <v:fill on="f" focussize="0,0"/>
              <v:stroke on="f" weight="0.5pt"/>
              <v:imagedata o:title=""/>
              <o:lock v:ext="edit" aspectratio="f"/>
              <v:textbox inset="0mm,0mm,0mm,0mm" style="mso-fit-shape-to-text:t;">
                <w:txbxContent>
                  <w:p w14:paraId="4A7A13D2">
                    <w:pPr>
                      <w:pStyle w:val="5"/>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微软雅黑" w:hAnsi="微软雅黑" w:eastAsia="微软雅黑" w:cs="微软雅黑"/>
        <w:sz w:val="15"/>
        <w:szCs w:val="15"/>
      </w:rPr>
      <w:t>10XXXX@qq.com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01F75">
    <w:pPr>
      <w:pStyle w:val="6"/>
    </w:pPr>
    <w:r>
      <mc:AlternateContent>
        <mc:Choice Requires="wpg">
          <w:drawing>
            <wp:anchor distT="0" distB="0" distL="114300" distR="114300" simplePos="0" relativeHeight="251662336" behindDoc="0" locked="0" layoutInCell="1" allowOverlap="1">
              <wp:simplePos x="0" y="0"/>
              <wp:positionH relativeFrom="column">
                <wp:posOffset>15240</wp:posOffset>
              </wp:positionH>
              <wp:positionV relativeFrom="paragraph">
                <wp:posOffset>-99060</wp:posOffset>
              </wp:positionV>
              <wp:extent cx="6168390" cy="373380"/>
              <wp:effectExtent l="0" t="0" r="3810" b="0"/>
              <wp:wrapNone/>
              <wp:docPr id="11" name="组合 11"/>
              <wp:cNvGraphicFramePr/>
              <a:graphic xmlns:a="http://schemas.openxmlformats.org/drawingml/2006/main">
                <a:graphicData uri="http://schemas.microsoft.com/office/word/2010/wordprocessingGroup">
                  <wpg:wgp>
                    <wpg:cNvGrpSpPr/>
                    <wpg:grpSpPr>
                      <a:xfrm>
                        <a:off x="0" y="0"/>
                        <a:ext cx="6168390" cy="373380"/>
                        <a:chOff x="5757" y="18288"/>
                        <a:chExt cx="9714" cy="588"/>
                      </a:xfrm>
                    </wpg:grpSpPr>
                    <wps:wsp>
                      <wps:cNvPr id="2" name="文本框 2"/>
                      <wps:cNvSpPr txBox="1"/>
                      <wps:spPr>
                        <a:xfrm>
                          <a:off x="6285" y="18288"/>
                          <a:ext cx="8600" cy="58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8CC1EF">
                            <w:pPr>
                              <w:jc w:val="center"/>
                            </w:pPr>
                            <w:r>
                              <w:rPr>
                                <w:rFonts w:hint="eastAsia" w:ascii="楷体" w:hAnsi="楷体" w:eastAsia="楷体" w:cs="楷体"/>
                                <w:sz w:val="20"/>
                                <w:szCs w:val="22"/>
                              </w:rPr>
                              <w:t>求真学报</w:t>
                            </w:r>
                            <w:r>
                              <w:rPr>
                                <w:rFonts w:hint="eastAsia" w:asciiTheme="majorEastAsia" w:hAnsiTheme="majorEastAsia" w:eastAsiaTheme="majorEastAsia" w:cstheme="majorEastAsia"/>
                                <w:b/>
                                <w:bCs/>
                              </w:rPr>
                              <w:t xml:space="preserve"> </w:t>
                            </w:r>
                            <w:r>
                              <w:t>Acta Veritatis Inquirendae</w:t>
                            </w:r>
                          </w:p>
                          <w:p w14:paraId="7A0C0462">
                            <w:pPr>
                              <w:jc w:val="center"/>
                              <w:rPr>
                                <w:sz w:val="8"/>
                                <w:szCs w:val="11"/>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 name="直接连接符 3"/>
                      <wps:cNvCnPr/>
                      <wps:spPr>
                        <a:xfrm>
                          <a:off x="5757" y="18640"/>
                          <a:ext cx="9714" cy="0"/>
                        </a:xfrm>
                        <a:prstGeom prst="line">
                          <a:avLst/>
                        </a:prstGeom>
                        <a:ln w="12700" cap="flat" cmpd="sng">
                          <a:solidFill>
                            <a:schemeClr val="tx1"/>
                          </a:solidFill>
                          <a:prstDash val="solid"/>
                          <a:miter lim="800000"/>
                          <a:headEnd type="none"/>
                          <a:tailEnd type="none"/>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1.2pt;margin-top:-7.8pt;height:29.4pt;width:485.7pt;z-index:251662336;mso-width-relative:page;mso-height-relative:page;" coordorigin="5757,18288" coordsize="9714,588" o:gfxdata="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">
              <o:lock v:ext="edit" aspectratio="f"/>
              <v:shape id="_x0000_s1026" o:spid="_x0000_s1026" o:spt="202" type="#_x0000_t202" style="position:absolute;left:6285;top:18288;height:588;width:8600;" filled="f" stroked="f" coordsize="21600,21600" o:gfxdata="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gsWi8AAAA&#10;2g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4B8CC1EF">
                      <w:pPr>
                        <w:jc w:val="center"/>
                      </w:pPr>
                      <w:r>
                        <w:rPr>
                          <w:rFonts w:hint="eastAsia" w:ascii="楷体" w:hAnsi="楷体" w:eastAsia="楷体" w:cs="楷体"/>
                          <w:sz w:val="20"/>
                          <w:szCs w:val="22"/>
                        </w:rPr>
                        <w:t>求真学报</w:t>
                      </w:r>
                      <w:r>
                        <w:rPr>
                          <w:rFonts w:hint="eastAsia" w:asciiTheme="majorEastAsia" w:hAnsiTheme="majorEastAsia" w:eastAsiaTheme="majorEastAsia" w:cstheme="majorEastAsia"/>
                          <w:b/>
                          <w:bCs/>
                        </w:rPr>
                        <w:t xml:space="preserve"> </w:t>
                      </w:r>
                      <w:r>
                        <w:t>Acta Veritatis Inquirendae</w:t>
                      </w:r>
                    </w:p>
                    <w:p w14:paraId="7A0C0462">
                      <w:pPr>
                        <w:jc w:val="center"/>
                        <w:rPr>
                          <w:sz w:val="8"/>
                          <w:szCs w:val="11"/>
                        </w:rPr>
                      </w:pPr>
                    </w:p>
                  </w:txbxContent>
                </v:textbox>
              </v:shape>
              <v:line id="_x0000_s1026" o:spid="_x0000_s1026" o:spt="20" style="position:absolute;left:5757;top:18640;height:0;width:9714;" filled="f" stroked="t" coordsize="21600,21600" o:gfxdata="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OWzVvQAA&#10;ANoAAAAPAAAAAAAAAAEAIAAAACIAAABkcnMvZG93bnJldi54bWxQSwECFAAUAAAACACHTuJAMy8F&#10;njsAAAA5AAAAEAAAAAAAAAABACAAAAAMAQAAZHJzL3NoYXBleG1sLnhtbFBLBQYAAAAABgAGAFsB&#10;AAC2AwAAAAA=&#10;">
                <v:fill on="f" focussize="0,0"/>
                <v:stroke weight="1pt" color="#000000 [3213]" miterlimit="8" joinstyle="miter"/>
                <v:imagedata o:title=""/>
                <o:lock v:ext="edit" aspectratio="f"/>
              </v:lin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ADB8D">
    <w:pPr>
      <w:pStyle w:val="6"/>
    </w:pPr>
    <w:r>
      <mc:AlternateContent>
        <mc:Choice Requires="wpg">
          <w:drawing>
            <wp:anchor distT="0" distB="0" distL="114300" distR="114300" simplePos="0" relativeHeight="251665408" behindDoc="0" locked="0" layoutInCell="1" allowOverlap="1">
              <wp:simplePos x="0" y="0"/>
              <wp:positionH relativeFrom="column">
                <wp:posOffset>-99060</wp:posOffset>
              </wp:positionH>
              <wp:positionV relativeFrom="paragraph">
                <wp:posOffset>-187325</wp:posOffset>
              </wp:positionV>
              <wp:extent cx="6355715" cy="527685"/>
              <wp:effectExtent l="0" t="0" r="0" b="0"/>
              <wp:wrapNone/>
              <wp:docPr id="10" name="组合 10"/>
              <wp:cNvGraphicFramePr/>
              <a:graphic xmlns:a="http://schemas.openxmlformats.org/drawingml/2006/main">
                <a:graphicData uri="http://schemas.microsoft.com/office/word/2010/wordprocessingGroup">
                  <wpg:wgp>
                    <wpg:cNvGrpSpPr/>
                    <wpg:grpSpPr>
                      <a:xfrm>
                        <a:off x="0" y="0"/>
                        <a:ext cx="6355715" cy="527685"/>
                        <a:chOff x="5577" y="1028"/>
                        <a:chExt cx="10009" cy="831"/>
                      </a:xfrm>
                    </wpg:grpSpPr>
                    <wps:wsp>
                      <wps:cNvPr id="5" name="文本框 5"/>
                      <wps:cNvSpPr txBox="1"/>
                      <wps:spPr>
                        <a:xfrm>
                          <a:off x="8682" y="1028"/>
                          <a:ext cx="4258" cy="465"/>
                        </a:xfrm>
                        <a:prstGeom prst="rect">
                          <a:avLst/>
                        </a:prstGeom>
                        <a:noFill/>
                        <a:ln w="6350">
                          <a:noFill/>
                        </a:ln>
                        <a:effectLst/>
                      </wps:spPr>
                      <wps:txbx>
                        <w:txbxContent>
                          <w:p w14:paraId="7247C6B2">
                            <w:pPr>
                              <w:jc w:val="center"/>
                              <w:rPr>
                                <w:sz w:val="24"/>
                              </w:rPr>
                            </w:pPr>
                            <w:r>
                              <w:rPr>
                                <w:rFonts w:hint="eastAsia" w:asciiTheme="majorEastAsia" w:hAnsiTheme="majorEastAsia" w:eastAsiaTheme="majorEastAsia" w:cstheme="majorEastAsia"/>
                                <w:b/>
                                <w:bCs/>
                                <w:spacing w:val="96"/>
                                <w:sz w:val="24"/>
                              </w:rPr>
                              <w:t>求真学报</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 name="直接连接符 4"/>
                      <wps:cNvCnPr/>
                      <wps:spPr>
                        <a:xfrm>
                          <a:off x="5757" y="1748"/>
                          <a:ext cx="9714" cy="0"/>
                        </a:xfrm>
                        <a:prstGeom prst="line">
                          <a:avLst/>
                        </a:prstGeom>
                        <a:noFill/>
                        <a:ln w="31750" cap="flat" cmpd="thickThin" algn="ctr">
                          <a:solidFill>
                            <a:srgbClr val="000000"/>
                          </a:solidFill>
                          <a:prstDash val="solid"/>
                          <a:miter lim="800000"/>
                          <a:headEnd type="none"/>
                          <a:tailEnd type="none"/>
                        </a:ln>
                        <a:effectLst/>
                      </wps:spPr>
                      <wps:bodyPr/>
                    </wps:wsp>
                    <wps:wsp>
                      <wps:cNvPr id="1" name="文本框 1"/>
                      <wps:cNvSpPr txBox="1"/>
                      <wps:spPr>
                        <a:xfrm>
                          <a:off x="8598" y="1342"/>
                          <a:ext cx="4200" cy="517"/>
                        </a:xfrm>
                        <a:prstGeom prst="rect">
                          <a:avLst/>
                        </a:prstGeom>
                        <a:noFill/>
                        <a:ln w="6350">
                          <a:noFill/>
                        </a:ln>
                        <a:effectLst/>
                      </wps:spPr>
                      <wps:txbx>
                        <w:txbxContent>
                          <w:p w14:paraId="1CB9341F">
                            <w:pPr>
                              <w:jc w:val="center"/>
                            </w:pPr>
                            <w:r>
                              <w:t>Acta Veritatis Inquirendae</w:t>
                            </w:r>
                          </w:p>
                          <w:p w14:paraId="3C718E84"/>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 name="文本框 7"/>
                      <wps:cNvSpPr txBox="1"/>
                      <wps:spPr>
                        <a:xfrm>
                          <a:off x="14387" y="1107"/>
                          <a:ext cx="1199" cy="64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3ECE0A">
                            <w:pPr>
                              <w:spacing w:line="220" w:lineRule="exact"/>
                              <w:jc w:val="distribute"/>
                              <w:rPr>
                                <w:rFonts w:ascii="微软雅黑" w:hAnsi="微软雅黑" w:eastAsia="微软雅黑" w:cs="微软雅黑"/>
                                <w:spacing w:val="-20"/>
                                <w:sz w:val="16"/>
                                <w:szCs w:val="20"/>
                              </w:rPr>
                            </w:pPr>
                            <w:r>
                              <w:rPr>
                                <w:rFonts w:hint="eastAsia" w:ascii="微软雅黑" w:hAnsi="微软雅黑" w:eastAsia="微软雅黑" w:cs="微软雅黑"/>
                                <w:spacing w:val="-20"/>
                                <w:sz w:val="16"/>
                                <w:szCs w:val="20"/>
                              </w:rPr>
                              <w:t>Vol.</w:t>
                            </w:r>
                            <w:r>
                              <w:rPr>
                                <w:rFonts w:hint="eastAsia" w:ascii="微软雅黑" w:hAnsi="微软雅黑" w:eastAsia="微软雅黑" w:cs="微软雅黑"/>
                                <w:spacing w:val="-20"/>
                                <w:sz w:val="16"/>
                                <w:szCs w:val="20"/>
                                <w:lang w:val="en-US" w:eastAsia="zh-CN"/>
                              </w:rPr>
                              <w:t>1</w:t>
                            </w:r>
                            <w:r>
                              <w:rPr>
                                <w:rFonts w:hint="eastAsia" w:ascii="微软雅黑" w:hAnsi="微软雅黑" w:eastAsia="微软雅黑" w:cs="微软雅黑"/>
                                <w:spacing w:val="-20"/>
                                <w:sz w:val="16"/>
                                <w:szCs w:val="20"/>
                              </w:rPr>
                              <w:t xml:space="preserve"> No.2</w:t>
                            </w:r>
                          </w:p>
                          <w:p w14:paraId="73732B20">
                            <w:pPr>
                              <w:spacing w:line="220" w:lineRule="exact"/>
                              <w:jc w:val="distribute"/>
                              <w:rPr>
                                <w:rFonts w:hint="eastAsia" w:ascii="微软雅黑" w:hAnsi="微软雅黑" w:eastAsia="微软雅黑" w:cs="微软雅黑"/>
                                <w:spacing w:val="-20"/>
                                <w:sz w:val="16"/>
                                <w:szCs w:val="20"/>
                                <w:lang w:val="en-US" w:eastAsia="zh-CN"/>
                              </w:rPr>
                            </w:pPr>
                            <w:r>
                              <w:rPr>
                                <w:rFonts w:hint="eastAsia" w:ascii="微软雅黑" w:hAnsi="微软雅黑" w:eastAsia="微软雅黑" w:cs="微软雅黑"/>
                                <w:spacing w:val="-20"/>
                                <w:sz w:val="16"/>
                                <w:szCs w:val="20"/>
                                <w:lang w:val="en-US" w:eastAsia="zh-CN"/>
                              </w:rPr>
                              <w:t>Aug</w:t>
                            </w:r>
                            <w:r>
                              <w:rPr>
                                <w:rFonts w:hint="eastAsia" w:ascii="微软雅黑" w:hAnsi="微软雅黑" w:eastAsia="微软雅黑" w:cs="微软雅黑"/>
                                <w:spacing w:val="-20"/>
                                <w:sz w:val="16"/>
                                <w:szCs w:val="20"/>
                              </w:rPr>
                              <w:t>.２０２</w:t>
                            </w:r>
                            <w:r>
                              <w:rPr>
                                <w:rFonts w:hint="eastAsia" w:ascii="微软雅黑" w:hAnsi="微软雅黑" w:eastAsia="微软雅黑" w:cs="微软雅黑"/>
                                <w:spacing w:val="-20"/>
                                <w:sz w:val="16"/>
                                <w:szCs w:val="20"/>
                                <w:lang w:val="en-US" w:eastAsia="zh-CN"/>
                              </w:rPr>
                              <w:t>6</w:t>
                            </w:r>
                          </w:p>
                          <w:p w14:paraId="244A4E22">
                            <w:pPr>
                              <w:spacing w:line="220" w:lineRule="exact"/>
                              <w:jc w:val="distribute"/>
                              <w:rPr>
                                <w:rFonts w:ascii="微软雅黑" w:hAnsi="微软雅黑" w:eastAsia="微软雅黑" w:cs="微软雅黑"/>
                                <w:spacing w:val="-20"/>
                                <w:sz w:val="16"/>
                                <w:szCs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 name="文本框 6"/>
                      <wps:cNvSpPr txBox="1"/>
                      <wps:spPr>
                        <a:xfrm>
                          <a:off x="5577" y="1130"/>
                          <a:ext cx="1246" cy="60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F48535">
                            <w:pPr>
                              <w:spacing w:line="220" w:lineRule="exact"/>
                              <w:jc w:val="distribute"/>
                              <w:rPr>
                                <w:rFonts w:ascii="微软雅黑" w:hAnsi="微软雅黑" w:eastAsia="微软雅黑" w:cs="微软雅黑"/>
                                <w:spacing w:val="-20"/>
                                <w:sz w:val="16"/>
                                <w:szCs w:val="20"/>
                              </w:rPr>
                            </w:pPr>
                            <w:r>
                              <w:rPr>
                                <w:rFonts w:hint="eastAsia" w:ascii="微软雅黑" w:hAnsi="微软雅黑" w:eastAsia="微软雅黑" w:cs="微软雅黑"/>
                                <w:spacing w:val="-20"/>
                                <w:sz w:val="16"/>
                                <w:szCs w:val="20"/>
                              </w:rPr>
                              <w:t>第</w:t>
                            </w:r>
                            <w:r>
                              <w:rPr>
                                <w:rFonts w:hint="eastAsia" w:ascii="微软雅黑" w:hAnsi="微软雅黑" w:eastAsia="微软雅黑" w:cs="微软雅黑"/>
                                <w:spacing w:val="-20"/>
                                <w:sz w:val="16"/>
                                <w:szCs w:val="20"/>
                                <w:lang w:val="en-US" w:eastAsia="zh-CN"/>
                              </w:rPr>
                              <w:t>1</w:t>
                            </w:r>
                            <w:r>
                              <w:rPr>
                                <w:rFonts w:hint="eastAsia" w:ascii="微软雅黑" w:hAnsi="微软雅黑" w:eastAsia="微软雅黑" w:cs="微软雅黑"/>
                                <w:spacing w:val="-20"/>
                                <w:sz w:val="16"/>
                                <w:szCs w:val="20"/>
                              </w:rPr>
                              <w:t xml:space="preserve">卷第2期 </w:t>
                            </w:r>
                          </w:p>
                          <w:p w14:paraId="3CA6F415">
                            <w:pPr>
                              <w:spacing w:line="220" w:lineRule="exact"/>
                              <w:jc w:val="distribute"/>
                              <w:rPr>
                                <w:rFonts w:ascii="微软雅黑" w:hAnsi="微软雅黑" w:eastAsia="微软雅黑" w:cs="微软雅黑"/>
                                <w:spacing w:val="-20"/>
                                <w:sz w:val="16"/>
                                <w:szCs w:val="20"/>
                              </w:rPr>
                            </w:pPr>
                            <w:r>
                              <w:rPr>
                                <w:rFonts w:hint="eastAsia" w:ascii="微软雅黑" w:hAnsi="微软雅黑" w:eastAsia="微软雅黑" w:cs="微软雅黑"/>
                                <w:spacing w:val="-20"/>
                                <w:sz w:val="16"/>
                                <w:szCs w:val="20"/>
                              </w:rPr>
                              <w:t>２０２6年</w:t>
                            </w:r>
                            <w:r>
                              <w:rPr>
                                <w:rFonts w:hint="eastAsia" w:ascii="微软雅黑" w:hAnsi="微软雅黑" w:eastAsia="微软雅黑" w:cs="微软雅黑"/>
                                <w:spacing w:val="-20"/>
                                <w:sz w:val="16"/>
                                <w:szCs w:val="20"/>
                                <w:lang w:val="en-US" w:eastAsia="zh-CN"/>
                              </w:rPr>
                              <w:t>8</w:t>
                            </w:r>
                            <w:r>
                              <w:rPr>
                                <w:rFonts w:hint="eastAsia" w:ascii="微软雅黑" w:hAnsi="微软雅黑" w:eastAsia="微软雅黑" w:cs="微软雅黑"/>
                                <w:spacing w:val="-20"/>
                                <w:sz w:val="16"/>
                                <w:szCs w:val="20"/>
                              </w:rPr>
                              <w:t xml:space="preserve">月 </w:t>
                            </w:r>
                          </w:p>
                          <w:p w14:paraId="6BEE9B73">
                            <w:pPr>
                              <w:spacing w:line="220" w:lineRule="exact"/>
                              <w:jc w:val="distribute"/>
                              <w:rPr>
                                <w:rFonts w:ascii="微软雅黑" w:hAnsi="微软雅黑" w:eastAsia="微软雅黑" w:cs="微软雅黑"/>
                                <w:spacing w:val="-20"/>
                                <w:sz w:val="16"/>
                                <w:szCs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7.8pt;margin-top:-14.75pt;height:41.55pt;width:500.45pt;z-index:251665408;mso-width-relative:page;mso-height-relative:page;" coordorigin="5577,1028" coordsize="10009,831" o:gfxdata="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">
              <o:lock v:ext="edit" aspectratio="f"/>
              <v:shape id="_x0000_s1026" o:spid="_x0000_s1026" o:spt="202" type="#_x0000_t202" style="position:absolute;left:8682;top:1028;height:465;width:4258;" filled="f" stroked="f" coordsize="21600,21600" o:gfxdata="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EkpHL4A&#10;AADa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7247C6B2">
                      <w:pPr>
                        <w:jc w:val="center"/>
                        <w:rPr>
                          <w:sz w:val="24"/>
                        </w:rPr>
                      </w:pPr>
                      <w:r>
                        <w:rPr>
                          <w:rFonts w:hint="eastAsia" w:asciiTheme="majorEastAsia" w:hAnsiTheme="majorEastAsia" w:eastAsiaTheme="majorEastAsia" w:cstheme="majorEastAsia"/>
                          <w:b/>
                          <w:bCs/>
                          <w:spacing w:val="96"/>
                          <w:sz w:val="24"/>
                        </w:rPr>
                        <w:t>求真学报</w:t>
                      </w:r>
                    </w:p>
                  </w:txbxContent>
                </v:textbox>
              </v:shape>
              <v:line id="_x0000_s1026" o:spid="_x0000_s1026" o:spt="20" style="position:absolute;left:5757;top:1748;height:0;width:9714;" filled="f" stroked="t" coordsize="21600,21600" o:gfxdata="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u7QKLsAAADa&#10;AAAADwAAAAAAAAABACAAAAAiAAAAZHJzL2Rvd25yZXYueG1sUEsBAhQAFAAAAAgAh07iQDMvBZ47&#10;AAAAOQAAABAAAAAAAAAAAQAgAAAACgEAAGRycy9zaGFwZXhtbC54bWxQSwUGAAAAAAYABgBbAQAA&#10;tAMAAAAA&#10;">
                <v:fill on="f" focussize="0,0"/>
                <v:stroke weight="2.5pt" color="#000000" linestyle="thickThin" miterlimit="8" joinstyle="miter"/>
                <v:imagedata o:title=""/>
                <o:lock v:ext="edit" aspectratio="f"/>
              </v:line>
              <v:shape id="_x0000_s1026" o:spid="_x0000_s1026" o:spt="202" type="#_x0000_t202" style="position:absolute;left:8598;top:1342;height:517;width:4200;" filled="f" stroked="f" coordsize="21600,21600" o:gfxdata="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NyLx+5AAAA2gAA&#10;AA8AAAAAAAAAAQAgAAAAIgAAAGRycy9kb3ducmV2LnhtbFBLAQIUABQAAAAIAIdO4kAzLwWeOwAA&#10;ADkAAAAQAAAAAAAAAAEAIAAAAAgBAABkcnMvc2hhcGV4bWwueG1sUEsFBgAAAAAGAAYAWwEAALID&#10;AAAAAA==&#10;">
                <v:fill on="f" focussize="0,0"/>
                <v:stroke on="f" weight="0.5pt"/>
                <v:imagedata o:title=""/>
                <o:lock v:ext="edit" aspectratio="f"/>
                <v:textbox>
                  <w:txbxContent>
                    <w:p w14:paraId="1CB9341F">
                      <w:pPr>
                        <w:jc w:val="center"/>
                      </w:pPr>
                      <w:r>
                        <w:t>Acta Veritatis Inquirendae</w:t>
                      </w:r>
                    </w:p>
                    <w:p w14:paraId="3C718E84"/>
                  </w:txbxContent>
                </v:textbox>
              </v:shape>
              <v:shape id="_x0000_s1026" o:spid="_x0000_s1026" o:spt="202" type="#_x0000_t202" style="position:absolute;left:14387;top:1107;height:643;width:1199;"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3B3ECE0A">
                      <w:pPr>
                        <w:spacing w:line="220" w:lineRule="exact"/>
                        <w:jc w:val="distribute"/>
                        <w:rPr>
                          <w:rFonts w:ascii="微软雅黑" w:hAnsi="微软雅黑" w:eastAsia="微软雅黑" w:cs="微软雅黑"/>
                          <w:spacing w:val="-20"/>
                          <w:sz w:val="16"/>
                          <w:szCs w:val="20"/>
                        </w:rPr>
                      </w:pPr>
                      <w:r>
                        <w:rPr>
                          <w:rFonts w:hint="eastAsia" w:ascii="微软雅黑" w:hAnsi="微软雅黑" w:eastAsia="微软雅黑" w:cs="微软雅黑"/>
                          <w:spacing w:val="-20"/>
                          <w:sz w:val="16"/>
                          <w:szCs w:val="20"/>
                        </w:rPr>
                        <w:t>Vol.</w:t>
                      </w:r>
                      <w:r>
                        <w:rPr>
                          <w:rFonts w:hint="eastAsia" w:ascii="微软雅黑" w:hAnsi="微软雅黑" w:eastAsia="微软雅黑" w:cs="微软雅黑"/>
                          <w:spacing w:val="-20"/>
                          <w:sz w:val="16"/>
                          <w:szCs w:val="20"/>
                          <w:lang w:val="en-US" w:eastAsia="zh-CN"/>
                        </w:rPr>
                        <w:t>1</w:t>
                      </w:r>
                      <w:r>
                        <w:rPr>
                          <w:rFonts w:hint="eastAsia" w:ascii="微软雅黑" w:hAnsi="微软雅黑" w:eastAsia="微软雅黑" w:cs="微软雅黑"/>
                          <w:spacing w:val="-20"/>
                          <w:sz w:val="16"/>
                          <w:szCs w:val="20"/>
                        </w:rPr>
                        <w:t xml:space="preserve"> No.2</w:t>
                      </w:r>
                    </w:p>
                    <w:p w14:paraId="73732B20">
                      <w:pPr>
                        <w:spacing w:line="220" w:lineRule="exact"/>
                        <w:jc w:val="distribute"/>
                        <w:rPr>
                          <w:rFonts w:hint="eastAsia" w:ascii="微软雅黑" w:hAnsi="微软雅黑" w:eastAsia="微软雅黑" w:cs="微软雅黑"/>
                          <w:spacing w:val="-20"/>
                          <w:sz w:val="16"/>
                          <w:szCs w:val="20"/>
                          <w:lang w:val="en-US" w:eastAsia="zh-CN"/>
                        </w:rPr>
                      </w:pPr>
                      <w:r>
                        <w:rPr>
                          <w:rFonts w:hint="eastAsia" w:ascii="微软雅黑" w:hAnsi="微软雅黑" w:eastAsia="微软雅黑" w:cs="微软雅黑"/>
                          <w:spacing w:val="-20"/>
                          <w:sz w:val="16"/>
                          <w:szCs w:val="20"/>
                          <w:lang w:val="en-US" w:eastAsia="zh-CN"/>
                        </w:rPr>
                        <w:t>Aug</w:t>
                      </w:r>
                      <w:r>
                        <w:rPr>
                          <w:rFonts w:hint="eastAsia" w:ascii="微软雅黑" w:hAnsi="微软雅黑" w:eastAsia="微软雅黑" w:cs="微软雅黑"/>
                          <w:spacing w:val="-20"/>
                          <w:sz w:val="16"/>
                          <w:szCs w:val="20"/>
                        </w:rPr>
                        <w:t>.２０２</w:t>
                      </w:r>
                      <w:r>
                        <w:rPr>
                          <w:rFonts w:hint="eastAsia" w:ascii="微软雅黑" w:hAnsi="微软雅黑" w:eastAsia="微软雅黑" w:cs="微软雅黑"/>
                          <w:spacing w:val="-20"/>
                          <w:sz w:val="16"/>
                          <w:szCs w:val="20"/>
                          <w:lang w:val="en-US" w:eastAsia="zh-CN"/>
                        </w:rPr>
                        <w:t>6</w:t>
                      </w:r>
                    </w:p>
                    <w:p w14:paraId="244A4E22">
                      <w:pPr>
                        <w:spacing w:line="220" w:lineRule="exact"/>
                        <w:jc w:val="distribute"/>
                        <w:rPr>
                          <w:rFonts w:ascii="微软雅黑" w:hAnsi="微软雅黑" w:eastAsia="微软雅黑" w:cs="微软雅黑"/>
                          <w:spacing w:val="-20"/>
                          <w:sz w:val="16"/>
                          <w:szCs w:val="20"/>
                        </w:rPr>
                      </w:pPr>
                    </w:p>
                  </w:txbxContent>
                </v:textbox>
              </v:shape>
              <v:shape id="_x0000_s1026" o:spid="_x0000_s1026" o:spt="202" type="#_x0000_t202" style="position:absolute;left:5577;top:1130;height:601;width:1246;" filled="f" stroked="f" coordsize="21600,21600" o:gfxdata="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m7drvQAA&#10;ANo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21F48535">
                      <w:pPr>
                        <w:spacing w:line="220" w:lineRule="exact"/>
                        <w:jc w:val="distribute"/>
                        <w:rPr>
                          <w:rFonts w:ascii="微软雅黑" w:hAnsi="微软雅黑" w:eastAsia="微软雅黑" w:cs="微软雅黑"/>
                          <w:spacing w:val="-20"/>
                          <w:sz w:val="16"/>
                          <w:szCs w:val="20"/>
                        </w:rPr>
                      </w:pPr>
                      <w:r>
                        <w:rPr>
                          <w:rFonts w:hint="eastAsia" w:ascii="微软雅黑" w:hAnsi="微软雅黑" w:eastAsia="微软雅黑" w:cs="微软雅黑"/>
                          <w:spacing w:val="-20"/>
                          <w:sz w:val="16"/>
                          <w:szCs w:val="20"/>
                        </w:rPr>
                        <w:t>第</w:t>
                      </w:r>
                      <w:r>
                        <w:rPr>
                          <w:rFonts w:hint="eastAsia" w:ascii="微软雅黑" w:hAnsi="微软雅黑" w:eastAsia="微软雅黑" w:cs="微软雅黑"/>
                          <w:spacing w:val="-20"/>
                          <w:sz w:val="16"/>
                          <w:szCs w:val="20"/>
                          <w:lang w:val="en-US" w:eastAsia="zh-CN"/>
                        </w:rPr>
                        <w:t>1</w:t>
                      </w:r>
                      <w:r>
                        <w:rPr>
                          <w:rFonts w:hint="eastAsia" w:ascii="微软雅黑" w:hAnsi="微软雅黑" w:eastAsia="微软雅黑" w:cs="微软雅黑"/>
                          <w:spacing w:val="-20"/>
                          <w:sz w:val="16"/>
                          <w:szCs w:val="20"/>
                        </w:rPr>
                        <w:t xml:space="preserve">卷第2期 </w:t>
                      </w:r>
                    </w:p>
                    <w:p w14:paraId="3CA6F415">
                      <w:pPr>
                        <w:spacing w:line="220" w:lineRule="exact"/>
                        <w:jc w:val="distribute"/>
                        <w:rPr>
                          <w:rFonts w:ascii="微软雅黑" w:hAnsi="微软雅黑" w:eastAsia="微软雅黑" w:cs="微软雅黑"/>
                          <w:spacing w:val="-20"/>
                          <w:sz w:val="16"/>
                          <w:szCs w:val="20"/>
                        </w:rPr>
                      </w:pPr>
                      <w:r>
                        <w:rPr>
                          <w:rFonts w:hint="eastAsia" w:ascii="微软雅黑" w:hAnsi="微软雅黑" w:eastAsia="微软雅黑" w:cs="微软雅黑"/>
                          <w:spacing w:val="-20"/>
                          <w:sz w:val="16"/>
                          <w:szCs w:val="20"/>
                        </w:rPr>
                        <w:t>２０２6年</w:t>
                      </w:r>
                      <w:r>
                        <w:rPr>
                          <w:rFonts w:hint="eastAsia" w:ascii="微软雅黑" w:hAnsi="微软雅黑" w:eastAsia="微软雅黑" w:cs="微软雅黑"/>
                          <w:spacing w:val="-20"/>
                          <w:sz w:val="16"/>
                          <w:szCs w:val="20"/>
                          <w:lang w:val="en-US" w:eastAsia="zh-CN"/>
                        </w:rPr>
                        <w:t>8</w:t>
                      </w:r>
                      <w:r>
                        <w:rPr>
                          <w:rFonts w:hint="eastAsia" w:ascii="微软雅黑" w:hAnsi="微软雅黑" w:eastAsia="微软雅黑" w:cs="微软雅黑"/>
                          <w:spacing w:val="-20"/>
                          <w:sz w:val="16"/>
                          <w:szCs w:val="20"/>
                        </w:rPr>
                        <w:t xml:space="preserve">月 </w:t>
                      </w:r>
                    </w:p>
                    <w:p w14:paraId="6BEE9B73">
                      <w:pPr>
                        <w:spacing w:line="220" w:lineRule="exact"/>
                        <w:jc w:val="distribute"/>
                        <w:rPr>
                          <w:rFonts w:ascii="微软雅黑" w:hAnsi="微软雅黑" w:eastAsia="微软雅黑" w:cs="微软雅黑"/>
                          <w:spacing w:val="-20"/>
                          <w:sz w:val="16"/>
                          <w:szCs w:val="20"/>
                        </w:rPr>
                      </w:pPr>
                    </w:p>
                  </w:txbxContent>
                </v:textbox>
              </v:shap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24443">
    <w:pPr>
      <w:pStyle w:val="6"/>
    </w:pPr>
    <w:r>
      <mc:AlternateContent>
        <mc:Choice Requires="wpg">
          <w:drawing>
            <wp:anchor distT="0" distB="0" distL="114300" distR="114300" simplePos="0" relativeHeight="251669504" behindDoc="0" locked="0" layoutInCell="1" allowOverlap="1">
              <wp:simplePos x="0" y="0"/>
              <wp:positionH relativeFrom="column">
                <wp:posOffset>15240</wp:posOffset>
              </wp:positionH>
              <wp:positionV relativeFrom="paragraph">
                <wp:posOffset>-99060</wp:posOffset>
              </wp:positionV>
              <wp:extent cx="6168390" cy="373380"/>
              <wp:effectExtent l="0" t="0" r="3810" b="0"/>
              <wp:wrapNone/>
              <wp:docPr id="23" name="组合 23"/>
              <wp:cNvGraphicFramePr/>
              <a:graphic xmlns:a="http://schemas.openxmlformats.org/drawingml/2006/main">
                <a:graphicData uri="http://schemas.microsoft.com/office/word/2010/wordprocessingGroup">
                  <wpg:wgp>
                    <wpg:cNvGrpSpPr/>
                    <wpg:grpSpPr>
                      <a:xfrm>
                        <a:off x="0" y="0"/>
                        <a:ext cx="6168390" cy="373380"/>
                        <a:chOff x="5757" y="18288"/>
                        <a:chExt cx="9714" cy="588"/>
                      </a:xfrm>
                    </wpg:grpSpPr>
                    <wps:wsp>
                      <wps:cNvPr id="26" name="文本框 2"/>
                      <wps:cNvSpPr txBox="1"/>
                      <wps:spPr>
                        <a:xfrm>
                          <a:off x="6285" y="18288"/>
                          <a:ext cx="8600" cy="5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C40759">
                            <w:pPr>
                              <w:jc w:val="center"/>
                              <w:rPr>
                                <w:sz w:val="8"/>
                                <w:szCs w:val="11"/>
                              </w:rPr>
                            </w:pPr>
                            <w:r>
                              <w:rPr>
                                <w:rFonts w:hint="eastAsia" w:ascii="楷体" w:hAnsi="楷体" w:eastAsia="楷体" w:cs="楷体"/>
                                <w:sz w:val="20"/>
                                <w:szCs w:val="22"/>
                                <w:lang w:val="en-US" w:eastAsia="zh-CN"/>
                              </w:rPr>
                              <w:t>新文科研究动态</w:t>
                            </w:r>
                            <w:r>
                              <w:rPr>
                                <w:rFonts w:hint="eastAsia" w:asciiTheme="majorEastAsia" w:hAnsiTheme="majorEastAsia" w:eastAsiaTheme="majorEastAsia" w:cstheme="majorEastAsia"/>
                                <w:b/>
                                <w:bCs/>
                              </w:rPr>
                              <w:t xml:space="preserve"> </w:t>
                            </w:r>
                            <w:r>
                              <w:rPr>
                                <w:rFonts w:hint="eastAsia" w:ascii="Times New Roman Regular" w:hAnsi="Times New Roman Regular" w:cs="Times New Roman Regular"/>
                                <w:sz w:val="20"/>
                                <w:szCs w:val="20"/>
                              </w:rPr>
                              <w:t>Journal of Research Trends in New Liberal Arts</w:t>
                            </w:r>
                          </w:p>
                          <w:p w14:paraId="796B49C6">
                            <w:pPr>
                              <w:jc w:val="center"/>
                              <w:rPr>
                                <w:sz w:val="8"/>
                                <w:szCs w:val="11"/>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8" name="直接连接符 3"/>
                      <wps:cNvCnPr/>
                      <wps:spPr>
                        <a:xfrm>
                          <a:off x="5757" y="18640"/>
                          <a:ext cx="9714" cy="0"/>
                        </a:xfrm>
                        <a:prstGeom prst="line">
                          <a:avLst/>
                        </a:prstGeom>
                        <a:noFill/>
                        <a:ln w="12700" cap="flat" cmpd="sng" algn="ctr">
                          <a:solidFill>
                            <a:sysClr val="windowText" lastClr="000000"/>
                          </a:solidFill>
                          <a:prstDash val="solid"/>
                          <a:miter lim="800000"/>
                          <a:headEnd type="none"/>
                          <a:tailEnd type="none"/>
                        </a:ln>
                        <a:effectLst/>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1.2pt;margin-top:-7.8pt;height:29.4pt;width:485.7pt;z-index:251669504;mso-width-relative:page;mso-height-relative:page;" coordorigin="5757,18288" coordsize="9714,588" o:gfxdata="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">
              <o:lock v:ext="edit" aspectratio="f"/>
              <v:shape id="文本框 2" o:spid="_x0000_s1026" o:spt="202" type="#_x0000_t202" style="position:absolute;left:6285;top:18288;height:588;width:8600;" filled="f" stroked="f" coordsize="21600,21600" o:gfxdata="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7b7S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13C40759">
                      <w:pPr>
                        <w:jc w:val="center"/>
                        <w:rPr>
                          <w:sz w:val="8"/>
                          <w:szCs w:val="11"/>
                        </w:rPr>
                      </w:pPr>
                      <w:r>
                        <w:rPr>
                          <w:rFonts w:hint="eastAsia" w:ascii="楷体" w:hAnsi="楷体" w:eastAsia="楷体" w:cs="楷体"/>
                          <w:sz w:val="20"/>
                          <w:szCs w:val="22"/>
                          <w:lang w:val="en-US" w:eastAsia="zh-CN"/>
                        </w:rPr>
                        <w:t>新文科研究动态</w:t>
                      </w:r>
                      <w:r>
                        <w:rPr>
                          <w:rFonts w:hint="eastAsia" w:asciiTheme="majorEastAsia" w:hAnsiTheme="majorEastAsia" w:eastAsiaTheme="majorEastAsia" w:cstheme="majorEastAsia"/>
                          <w:b/>
                          <w:bCs/>
                        </w:rPr>
                        <w:t xml:space="preserve"> </w:t>
                      </w:r>
                      <w:r>
                        <w:rPr>
                          <w:rFonts w:hint="eastAsia" w:ascii="Times New Roman Regular" w:hAnsi="Times New Roman Regular" w:cs="Times New Roman Regular"/>
                          <w:sz w:val="20"/>
                          <w:szCs w:val="20"/>
                        </w:rPr>
                        <w:t>Journal of Research Trends in New Liberal Arts</w:t>
                      </w:r>
                    </w:p>
                    <w:p w14:paraId="796B49C6">
                      <w:pPr>
                        <w:jc w:val="center"/>
                        <w:rPr>
                          <w:sz w:val="8"/>
                          <w:szCs w:val="11"/>
                        </w:rPr>
                      </w:pPr>
                    </w:p>
                  </w:txbxContent>
                </v:textbox>
              </v:shape>
              <v:line id="直接连接符 3" o:spid="_x0000_s1026" o:spt="20" style="position:absolute;left:5757;top:18640;height:0;width:9714;" filled="f" stroked="t" coordsize="21600,21600" o:gfxdata="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av6k0ugAAANsA&#10;AAAPAAAAAAAAAAEAIAAAACIAAABkcnMvZG93bnJldi54bWxQSwECFAAUAAAACACHTuJAMy8FnjsA&#10;AAA5AAAAEAAAAAAAAAABACAAAAAJAQAAZHJzL3NoYXBleG1sLnhtbFBLBQYAAAAABgAGAFsBAACz&#10;AwAAAAA=&#10;">
                <v:fill on="f" focussize="0,0"/>
                <v:stroke weight="1pt" color="#000000 [3204]" miterlimit="8" joinstyle="miter"/>
                <v:imagedata o:title=""/>
                <o:lock v:ext="edit" aspectratio="f"/>
              </v:lin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CE61F">
    <w:pPr>
      <w:pStyle w:val="6"/>
    </w:pPr>
    <w:r>
      <mc:AlternateContent>
        <mc:Choice Requires="wpg">
          <w:drawing>
            <wp:anchor distT="0" distB="0" distL="114300" distR="114300" simplePos="0" relativeHeight="251671552" behindDoc="0" locked="0" layoutInCell="1" allowOverlap="1">
              <wp:simplePos x="0" y="0"/>
              <wp:positionH relativeFrom="column">
                <wp:posOffset>-99060</wp:posOffset>
              </wp:positionH>
              <wp:positionV relativeFrom="paragraph">
                <wp:posOffset>-187325</wp:posOffset>
              </wp:positionV>
              <wp:extent cx="6355715" cy="527685"/>
              <wp:effectExtent l="0" t="0" r="0" b="0"/>
              <wp:wrapNone/>
              <wp:docPr id="13" name="组合 13"/>
              <wp:cNvGraphicFramePr/>
              <a:graphic xmlns:a="http://schemas.openxmlformats.org/drawingml/2006/main">
                <a:graphicData uri="http://schemas.microsoft.com/office/word/2010/wordprocessingGroup">
                  <wpg:wgp>
                    <wpg:cNvGrpSpPr/>
                    <wpg:grpSpPr>
                      <a:xfrm>
                        <a:off x="0" y="0"/>
                        <a:ext cx="6355715" cy="527685"/>
                        <a:chOff x="5577" y="1028"/>
                        <a:chExt cx="10009" cy="831"/>
                      </a:xfrm>
                    </wpg:grpSpPr>
                    <wps:wsp>
                      <wps:cNvPr id="14" name="文本框 5"/>
                      <wps:cNvSpPr txBox="1"/>
                      <wps:spPr>
                        <a:xfrm>
                          <a:off x="8682" y="1028"/>
                          <a:ext cx="4258" cy="465"/>
                        </a:xfrm>
                        <a:prstGeom prst="rect">
                          <a:avLst/>
                        </a:prstGeom>
                        <a:noFill/>
                        <a:ln w="6350">
                          <a:noFill/>
                        </a:ln>
                        <a:effectLst/>
                      </wps:spPr>
                      <wps:txbx>
                        <w:txbxContent>
                          <w:p w14:paraId="12445AAB">
                            <w:pPr>
                              <w:jc w:val="center"/>
                              <w:rPr>
                                <w:rFonts w:hint="default" w:eastAsia="宋体"/>
                                <w:sz w:val="24"/>
                                <w:lang w:val="en-US" w:eastAsia="zh-CN"/>
                              </w:rPr>
                            </w:pPr>
                            <w:r>
                              <w:rPr>
                                <w:rFonts w:hint="eastAsia" w:asciiTheme="majorEastAsia" w:hAnsiTheme="majorEastAsia" w:eastAsiaTheme="majorEastAsia" w:cstheme="majorEastAsia"/>
                                <w:b/>
                                <w:bCs/>
                                <w:spacing w:val="96"/>
                                <w:sz w:val="24"/>
                                <w:lang w:val="en-US" w:eastAsia="zh-CN"/>
                              </w:rPr>
                              <w:t>新文科研究动态</w:t>
                            </w:r>
                          </w:p>
                          <w:p w14:paraId="444C6962"/>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5" name="直接连接符 4"/>
                      <wps:cNvCnPr/>
                      <wps:spPr>
                        <a:xfrm>
                          <a:off x="5757" y="1748"/>
                          <a:ext cx="9714" cy="0"/>
                        </a:xfrm>
                        <a:prstGeom prst="line">
                          <a:avLst/>
                        </a:prstGeom>
                        <a:noFill/>
                        <a:ln w="31750" cap="flat" cmpd="thickThin" algn="ctr">
                          <a:solidFill>
                            <a:srgbClr val="000000"/>
                          </a:solidFill>
                          <a:prstDash val="solid"/>
                          <a:miter lim="800000"/>
                          <a:headEnd type="none"/>
                          <a:tailEnd type="none"/>
                        </a:ln>
                        <a:effectLst/>
                      </wps:spPr>
                      <wps:bodyPr/>
                    </wps:wsp>
                    <wps:wsp>
                      <wps:cNvPr id="17" name="文本框 1"/>
                      <wps:cNvSpPr txBox="1"/>
                      <wps:spPr>
                        <a:xfrm>
                          <a:off x="8598" y="1342"/>
                          <a:ext cx="4200" cy="517"/>
                        </a:xfrm>
                        <a:prstGeom prst="rect">
                          <a:avLst/>
                        </a:prstGeom>
                        <a:noFill/>
                        <a:ln w="6350">
                          <a:noFill/>
                        </a:ln>
                        <a:effectLst/>
                      </wps:spPr>
                      <wps:txbx>
                        <w:txbxContent>
                          <w:p w14:paraId="289C490E">
                            <w:pPr>
                              <w:jc w:val="distribute"/>
                              <w:rPr>
                                <w:rFonts w:hint="default" w:ascii="Times New Roman Regular" w:hAnsi="Times New Roman Regular" w:cs="Times New Roman Regular" w:eastAsiaTheme="minorEastAsia"/>
                                <w:sz w:val="20"/>
                                <w:szCs w:val="20"/>
                                <w:lang w:val="en-US" w:eastAsia="zh-CN"/>
                              </w:rPr>
                            </w:pPr>
                            <w:r>
                              <w:rPr>
                                <w:rFonts w:hint="eastAsia" w:ascii="Times New Roman Regular" w:hAnsi="Times New Roman Regular" w:cs="Times New Roman Regular" w:eastAsiaTheme="minorEastAsia"/>
                                <w:sz w:val="20"/>
                                <w:szCs w:val="20"/>
                                <w:lang w:val="en-US" w:eastAsia="zh-CN"/>
                              </w:rPr>
                              <w:t>Journal of Research Trends in New Liberal Arts</w:t>
                            </w:r>
                          </w:p>
                          <w:p w14:paraId="35C9C39D"/>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 name="文本框 7"/>
                      <wps:cNvSpPr txBox="1"/>
                      <wps:spPr>
                        <a:xfrm>
                          <a:off x="14387" y="1107"/>
                          <a:ext cx="1199" cy="6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F2C45B">
                            <w:pPr>
                              <w:spacing w:line="220" w:lineRule="exact"/>
                              <w:jc w:val="distribute"/>
                              <w:rPr>
                                <w:rFonts w:ascii="微软雅黑" w:hAnsi="微软雅黑" w:eastAsia="微软雅黑" w:cs="微软雅黑"/>
                                <w:spacing w:val="-20"/>
                                <w:sz w:val="16"/>
                                <w:szCs w:val="20"/>
                              </w:rPr>
                            </w:pPr>
                            <w:r>
                              <w:rPr>
                                <w:rFonts w:hint="eastAsia" w:ascii="微软雅黑" w:hAnsi="微软雅黑" w:eastAsia="微软雅黑" w:cs="微软雅黑"/>
                                <w:spacing w:val="-20"/>
                                <w:sz w:val="16"/>
                                <w:szCs w:val="20"/>
                              </w:rPr>
                              <w:t xml:space="preserve">Vol. </w:t>
                            </w:r>
                            <w:r>
                              <w:rPr>
                                <w:rFonts w:hint="eastAsia" w:ascii="微软雅黑" w:hAnsi="微软雅黑" w:eastAsia="微软雅黑" w:cs="微软雅黑"/>
                                <w:spacing w:val="-20"/>
                                <w:sz w:val="16"/>
                                <w:szCs w:val="20"/>
                                <w:lang w:val="en-US" w:eastAsia="zh-CN"/>
                              </w:rPr>
                              <w:t>1</w:t>
                            </w:r>
                            <w:r>
                              <w:rPr>
                                <w:rFonts w:hint="eastAsia" w:ascii="微软雅黑" w:hAnsi="微软雅黑" w:eastAsia="微软雅黑" w:cs="微软雅黑"/>
                                <w:spacing w:val="-20"/>
                                <w:sz w:val="16"/>
                                <w:szCs w:val="20"/>
                              </w:rPr>
                              <w:t xml:space="preserve"> No.2</w:t>
                            </w:r>
                          </w:p>
                          <w:p w14:paraId="7F6B00E9">
                            <w:pPr>
                              <w:spacing w:line="220" w:lineRule="exact"/>
                              <w:jc w:val="distribute"/>
                              <w:rPr>
                                <w:rFonts w:ascii="微软雅黑" w:hAnsi="微软雅黑" w:eastAsia="微软雅黑" w:cs="微软雅黑"/>
                                <w:spacing w:val="-20"/>
                                <w:sz w:val="16"/>
                                <w:szCs w:val="20"/>
                              </w:rPr>
                            </w:pPr>
                            <w:r>
                              <w:rPr>
                                <w:rFonts w:hint="eastAsia" w:ascii="微软雅黑" w:hAnsi="微软雅黑" w:eastAsia="微软雅黑" w:cs="微软雅黑"/>
                                <w:spacing w:val="-20"/>
                                <w:sz w:val="16"/>
                                <w:szCs w:val="20"/>
                                <w:lang w:val="en-US" w:eastAsia="zh-CN"/>
                              </w:rPr>
                              <w:t>Aug</w:t>
                            </w:r>
                            <w:r>
                              <w:rPr>
                                <w:rFonts w:hint="eastAsia" w:ascii="微软雅黑" w:hAnsi="微软雅黑" w:eastAsia="微软雅黑" w:cs="微软雅黑"/>
                                <w:spacing w:val="-20"/>
                                <w:sz w:val="16"/>
                                <w:szCs w:val="20"/>
                              </w:rPr>
                              <w:t>.２０２５</w:t>
                            </w:r>
                          </w:p>
                          <w:p w14:paraId="6C3C7BCC">
                            <w:pPr>
                              <w:spacing w:line="220" w:lineRule="exact"/>
                              <w:jc w:val="distribute"/>
                              <w:rPr>
                                <w:rFonts w:ascii="微软雅黑" w:hAnsi="微软雅黑" w:eastAsia="微软雅黑" w:cs="微软雅黑"/>
                                <w:spacing w:val="-20"/>
                                <w:sz w:val="16"/>
                                <w:szCs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0" name="文本框 6"/>
                      <wps:cNvSpPr txBox="1"/>
                      <wps:spPr>
                        <a:xfrm>
                          <a:off x="5577" y="1130"/>
                          <a:ext cx="1246" cy="6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4A1B43">
                            <w:pPr>
                              <w:spacing w:line="220" w:lineRule="exact"/>
                              <w:jc w:val="distribute"/>
                              <w:rPr>
                                <w:rFonts w:ascii="微软雅黑" w:hAnsi="微软雅黑" w:eastAsia="微软雅黑" w:cs="微软雅黑"/>
                                <w:spacing w:val="-20"/>
                                <w:sz w:val="16"/>
                                <w:szCs w:val="20"/>
                              </w:rPr>
                            </w:pPr>
                            <w:r>
                              <w:rPr>
                                <w:rFonts w:hint="eastAsia" w:ascii="微软雅黑" w:hAnsi="微软雅黑" w:eastAsia="微软雅黑" w:cs="微软雅黑"/>
                                <w:spacing w:val="-20"/>
                                <w:sz w:val="16"/>
                                <w:szCs w:val="20"/>
                              </w:rPr>
                              <w:t>第</w:t>
                            </w:r>
                            <w:r>
                              <w:rPr>
                                <w:rFonts w:hint="eastAsia" w:ascii="微软雅黑" w:hAnsi="微软雅黑" w:eastAsia="微软雅黑" w:cs="微软雅黑"/>
                                <w:spacing w:val="-20"/>
                                <w:sz w:val="16"/>
                                <w:szCs w:val="20"/>
                                <w:lang w:val="en-US" w:eastAsia="zh-CN"/>
                              </w:rPr>
                              <w:t>1</w:t>
                            </w:r>
                            <w:r>
                              <w:rPr>
                                <w:rFonts w:hint="eastAsia" w:ascii="微软雅黑" w:hAnsi="微软雅黑" w:eastAsia="微软雅黑" w:cs="微软雅黑"/>
                                <w:spacing w:val="-20"/>
                                <w:sz w:val="16"/>
                                <w:szCs w:val="20"/>
                              </w:rPr>
                              <w:t xml:space="preserve">卷第2期 </w:t>
                            </w:r>
                          </w:p>
                          <w:p w14:paraId="2AE393AC">
                            <w:pPr>
                              <w:spacing w:line="220" w:lineRule="exact"/>
                              <w:jc w:val="distribute"/>
                              <w:rPr>
                                <w:rFonts w:ascii="微软雅黑" w:hAnsi="微软雅黑" w:eastAsia="微软雅黑" w:cs="微软雅黑"/>
                                <w:spacing w:val="-20"/>
                                <w:sz w:val="16"/>
                                <w:szCs w:val="20"/>
                              </w:rPr>
                            </w:pPr>
                            <w:r>
                              <w:rPr>
                                <w:rFonts w:hint="eastAsia" w:ascii="微软雅黑" w:hAnsi="微软雅黑" w:eastAsia="微软雅黑" w:cs="微软雅黑"/>
                                <w:spacing w:val="-20"/>
                                <w:sz w:val="16"/>
                                <w:szCs w:val="20"/>
                              </w:rPr>
                              <w:t>２０２6年</w:t>
                            </w:r>
                            <w:r>
                              <w:rPr>
                                <w:rFonts w:hint="eastAsia" w:ascii="微软雅黑" w:hAnsi="微软雅黑" w:eastAsia="微软雅黑" w:cs="微软雅黑"/>
                                <w:spacing w:val="-20"/>
                                <w:sz w:val="16"/>
                                <w:szCs w:val="20"/>
                                <w:lang w:val="en-US" w:eastAsia="zh-CN"/>
                              </w:rPr>
                              <w:t>8</w:t>
                            </w:r>
                            <w:r>
                              <w:rPr>
                                <w:rFonts w:hint="eastAsia" w:ascii="微软雅黑" w:hAnsi="微软雅黑" w:eastAsia="微软雅黑" w:cs="微软雅黑"/>
                                <w:spacing w:val="-20"/>
                                <w:sz w:val="16"/>
                                <w:szCs w:val="20"/>
                              </w:rPr>
                              <w:t xml:space="preserve">月 </w:t>
                            </w:r>
                          </w:p>
                          <w:p w14:paraId="7E30D1B6">
                            <w:pPr>
                              <w:spacing w:line="220" w:lineRule="exact"/>
                              <w:jc w:val="distribute"/>
                              <w:rPr>
                                <w:rFonts w:ascii="微软雅黑" w:hAnsi="微软雅黑" w:eastAsia="微软雅黑" w:cs="微软雅黑"/>
                                <w:spacing w:val="-20"/>
                                <w:sz w:val="16"/>
                                <w:szCs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7.8pt;margin-top:-14.75pt;height:41.55pt;width:500.45pt;z-index:251671552;mso-width-relative:page;mso-height-relative:page;" coordorigin="5577,1028" coordsize="10009,831" o:gfxdata="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">
              <o:lock v:ext="edit" aspectratio="f"/>
              <v:shape id="文本框 5" o:spid="_x0000_s1026" o:spt="202" type="#_x0000_t202" style="position:absolute;left:8682;top:1028;height:465;width:4258;" filled="f" stroked="f" coordsize="21600,21600" o:gfxdata="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QfT4O8AAAA&#10;2w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12445AAB">
                      <w:pPr>
                        <w:jc w:val="center"/>
                        <w:rPr>
                          <w:rFonts w:hint="default" w:eastAsia="宋体"/>
                          <w:sz w:val="24"/>
                          <w:lang w:val="en-US" w:eastAsia="zh-CN"/>
                        </w:rPr>
                      </w:pPr>
                      <w:r>
                        <w:rPr>
                          <w:rFonts w:hint="eastAsia" w:asciiTheme="majorEastAsia" w:hAnsiTheme="majorEastAsia" w:eastAsiaTheme="majorEastAsia" w:cstheme="majorEastAsia"/>
                          <w:b/>
                          <w:bCs/>
                          <w:spacing w:val="96"/>
                          <w:sz w:val="24"/>
                          <w:lang w:val="en-US" w:eastAsia="zh-CN"/>
                        </w:rPr>
                        <w:t>新文科研究动态</w:t>
                      </w:r>
                    </w:p>
                    <w:p w14:paraId="444C6962"/>
                  </w:txbxContent>
                </v:textbox>
              </v:shape>
              <v:line id="直接连接符 4" o:spid="_x0000_s1026" o:spt="20" style="position:absolute;left:5757;top:1748;height:0;width:9714;" filled="f" stroked="t" coordsize="21600,21600" o:gfxdata="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WNDe7sAAADb&#10;AAAADwAAAAAAAAABACAAAAAiAAAAZHJzL2Rvd25yZXYueG1sUEsBAhQAFAAAAAgAh07iQDMvBZ47&#10;AAAAOQAAABAAAAAAAAAAAQAgAAAACgEAAGRycy9zaGFwZXhtbC54bWxQSwUGAAAAAAYABgBbAQAA&#10;tAMAAAAA&#10;">
                <v:fill on="f" focussize="0,0"/>
                <v:stroke weight="2.5pt" color="#000000" linestyle="thickThin" miterlimit="8" joinstyle="miter"/>
                <v:imagedata o:title=""/>
                <o:lock v:ext="edit" aspectratio="f"/>
              </v:line>
              <v:shape id="文本框 1" o:spid="_x0000_s1026" o:spt="202" type="#_x0000_t202" style="position:absolute;left:8598;top:1342;height:517;width:4200;" filled="f" stroked="f" coordsize="21600,21600" o:gfxdata="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TN0fS8AAAA&#10;2w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289C490E">
                      <w:pPr>
                        <w:jc w:val="distribute"/>
                        <w:rPr>
                          <w:rFonts w:hint="default" w:ascii="Times New Roman Regular" w:hAnsi="Times New Roman Regular" w:cs="Times New Roman Regular" w:eastAsiaTheme="minorEastAsia"/>
                          <w:sz w:val="20"/>
                          <w:szCs w:val="20"/>
                          <w:lang w:val="en-US" w:eastAsia="zh-CN"/>
                        </w:rPr>
                      </w:pPr>
                      <w:r>
                        <w:rPr>
                          <w:rFonts w:hint="eastAsia" w:ascii="Times New Roman Regular" w:hAnsi="Times New Roman Regular" w:cs="Times New Roman Regular" w:eastAsiaTheme="minorEastAsia"/>
                          <w:sz w:val="20"/>
                          <w:szCs w:val="20"/>
                          <w:lang w:val="en-US" w:eastAsia="zh-CN"/>
                        </w:rPr>
                        <w:t>Journal of Research Trends in New Liberal Arts</w:t>
                      </w:r>
                    </w:p>
                    <w:p w14:paraId="35C9C39D"/>
                  </w:txbxContent>
                </v:textbox>
              </v:shape>
              <v:shape id="文本框 7" o:spid="_x0000_s1026" o:spt="202" type="#_x0000_t202" style="position:absolute;left:14387;top:1107;height:643;width:1199;" filled="f" stroked="f" coordsize="21600,21600" o:gfxdata="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VSRYa/&#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76F2C45B">
                      <w:pPr>
                        <w:spacing w:line="220" w:lineRule="exact"/>
                        <w:jc w:val="distribute"/>
                        <w:rPr>
                          <w:rFonts w:ascii="微软雅黑" w:hAnsi="微软雅黑" w:eastAsia="微软雅黑" w:cs="微软雅黑"/>
                          <w:spacing w:val="-20"/>
                          <w:sz w:val="16"/>
                          <w:szCs w:val="20"/>
                        </w:rPr>
                      </w:pPr>
                      <w:r>
                        <w:rPr>
                          <w:rFonts w:hint="eastAsia" w:ascii="微软雅黑" w:hAnsi="微软雅黑" w:eastAsia="微软雅黑" w:cs="微软雅黑"/>
                          <w:spacing w:val="-20"/>
                          <w:sz w:val="16"/>
                          <w:szCs w:val="20"/>
                        </w:rPr>
                        <w:t xml:space="preserve">Vol. </w:t>
                      </w:r>
                      <w:r>
                        <w:rPr>
                          <w:rFonts w:hint="eastAsia" w:ascii="微软雅黑" w:hAnsi="微软雅黑" w:eastAsia="微软雅黑" w:cs="微软雅黑"/>
                          <w:spacing w:val="-20"/>
                          <w:sz w:val="16"/>
                          <w:szCs w:val="20"/>
                          <w:lang w:val="en-US" w:eastAsia="zh-CN"/>
                        </w:rPr>
                        <w:t>1</w:t>
                      </w:r>
                      <w:r>
                        <w:rPr>
                          <w:rFonts w:hint="eastAsia" w:ascii="微软雅黑" w:hAnsi="微软雅黑" w:eastAsia="微软雅黑" w:cs="微软雅黑"/>
                          <w:spacing w:val="-20"/>
                          <w:sz w:val="16"/>
                          <w:szCs w:val="20"/>
                        </w:rPr>
                        <w:t xml:space="preserve"> No.2</w:t>
                      </w:r>
                    </w:p>
                    <w:p w14:paraId="7F6B00E9">
                      <w:pPr>
                        <w:spacing w:line="220" w:lineRule="exact"/>
                        <w:jc w:val="distribute"/>
                        <w:rPr>
                          <w:rFonts w:ascii="微软雅黑" w:hAnsi="微软雅黑" w:eastAsia="微软雅黑" w:cs="微软雅黑"/>
                          <w:spacing w:val="-20"/>
                          <w:sz w:val="16"/>
                          <w:szCs w:val="20"/>
                        </w:rPr>
                      </w:pPr>
                      <w:r>
                        <w:rPr>
                          <w:rFonts w:hint="eastAsia" w:ascii="微软雅黑" w:hAnsi="微软雅黑" w:eastAsia="微软雅黑" w:cs="微软雅黑"/>
                          <w:spacing w:val="-20"/>
                          <w:sz w:val="16"/>
                          <w:szCs w:val="20"/>
                          <w:lang w:val="en-US" w:eastAsia="zh-CN"/>
                        </w:rPr>
                        <w:t>Aug</w:t>
                      </w:r>
                      <w:r>
                        <w:rPr>
                          <w:rFonts w:hint="eastAsia" w:ascii="微软雅黑" w:hAnsi="微软雅黑" w:eastAsia="微软雅黑" w:cs="微软雅黑"/>
                          <w:spacing w:val="-20"/>
                          <w:sz w:val="16"/>
                          <w:szCs w:val="20"/>
                        </w:rPr>
                        <w:t>.２０２５</w:t>
                      </w:r>
                    </w:p>
                    <w:p w14:paraId="6C3C7BCC">
                      <w:pPr>
                        <w:spacing w:line="220" w:lineRule="exact"/>
                        <w:jc w:val="distribute"/>
                        <w:rPr>
                          <w:rFonts w:ascii="微软雅黑" w:hAnsi="微软雅黑" w:eastAsia="微软雅黑" w:cs="微软雅黑"/>
                          <w:spacing w:val="-20"/>
                          <w:sz w:val="16"/>
                          <w:szCs w:val="20"/>
                        </w:rPr>
                      </w:pPr>
                    </w:p>
                  </w:txbxContent>
                </v:textbox>
              </v:shape>
              <v:shape id="文本框 6" o:spid="_x0000_s1026" o:spt="202" type="#_x0000_t202" style="position:absolute;left:5577;top:1130;height:601;width:1246;" filled="f" stroked="f" coordsize="21600,21600" o:gfxdata="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FSIM9ugAAANsA&#10;AAAPAAAAAAAAAAEAIAAAACIAAABkcnMvZG93bnJldi54bWxQSwECFAAUAAAACACHTuJAMy8FnjsA&#10;AAA5AAAAEAAAAAAAAAABACAAAAAJAQAAZHJzL3NoYXBleG1sLnhtbFBLBQYAAAAABgAGAFsBAACz&#10;AwAAAAA=&#10;">
                <v:fill on="f" focussize="0,0"/>
                <v:stroke on="f" weight="0.5pt"/>
                <v:imagedata o:title=""/>
                <o:lock v:ext="edit" aspectratio="f"/>
                <v:textbox>
                  <w:txbxContent>
                    <w:p w14:paraId="4B4A1B43">
                      <w:pPr>
                        <w:spacing w:line="220" w:lineRule="exact"/>
                        <w:jc w:val="distribute"/>
                        <w:rPr>
                          <w:rFonts w:ascii="微软雅黑" w:hAnsi="微软雅黑" w:eastAsia="微软雅黑" w:cs="微软雅黑"/>
                          <w:spacing w:val="-20"/>
                          <w:sz w:val="16"/>
                          <w:szCs w:val="20"/>
                        </w:rPr>
                      </w:pPr>
                      <w:r>
                        <w:rPr>
                          <w:rFonts w:hint="eastAsia" w:ascii="微软雅黑" w:hAnsi="微软雅黑" w:eastAsia="微软雅黑" w:cs="微软雅黑"/>
                          <w:spacing w:val="-20"/>
                          <w:sz w:val="16"/>
                          <w:szCs w:val="20"/>
                        </w:rPr>
                        <w:t>第</w:t>
                      </w:r>
                      <w:r>
                        <w:rPr>
                          <w:rFonts w:hint="eastAsia" w:ascii="微软雅黑" w:hAnsi="微软雅黑" w:eastAsia="微软雅黑" w:cs="微软雅黑"/>
                          <w:spacing w:val="-20"/>
                          <w:sz w:val="16"/>
                          <w:szCs w:val="20"/>
                          <w:lang w:val="en-US" w:eastAsia="zh-CN"/>
                        </w:rPr>
                        <w:t>1</w:t>
                      </w:r>
                      <w:r>
                        <w:rPr>
                          <w:rFonts w:hint="eastAsia" w:ascii="微软雅黑" w:hAnsi="微软雅黑" w:eastAsia="微软雅黑" w:cs="微软雅黑"/>
                          <w:spacing w:val="-20"/>
                          <w:sz w:val="16"/>
                          <w:szCs w:val="20"/>
                        </w:rPr>
                        <w:t xml:space="preserve">卷第2期 </w:t>
                      </w:r>
                    </w:p>
                    <w:p w14:paraId="2AE393AC">
                      <w:pPr>
                        <w:spacing w:line="220" w:lineRule="exact"/>
                        <w:jc w:val="distribute"/>
                        <w:rPr>
                          <w:rFonts w:ascii="微软雅黑" w:hAnsi="微软雅黑" w:eastAsia="微软雅黑" w:cs="微软雅黑"/>
                          <w:spacing w:val="-20"/>
                          <w:sz w:val="16"/>
                          <w:szCs w:val="20"/>
                        </w:rPr>
                      </w:pPr>
                      <w:r>
                        <w:rPr>
                          <w:rFonts w:hint="eastAsia" w:ascii="微软雅黑" w:hAnsi="微软雅黑" w:eastAsia="微软雅黑" w:cs="微软雅黑"/>
                          <w:spacing w:val="-20"/>
                          <w:sz w:val="16"/>
                          <w:szCs w:val="20"/>
                        </w:rPr>
                        <w:t>２０２6年</w:t>
                      </w:r>
                      <w:r>
                        <w:rPr>
                          <w:rFonts w:hint="eastAsia" w:ascii="微软雅黑" w:hAnsi="微软雅黑" w:eastAsia="微软雅黑" w:cs="微软雅黑"/>
                          <w:spacing w:val="-20"/>
                          <w:sz w:val="16"/>
                          <w:szCs w:val="20"/>
                          <w:lang w:val="en-US" w:eastAsia="zh-CN"/>
                        </w:rPr>
                        <w:t>8</w:t>
                      </w:r>
                      <w:r>
                        <w:rPr>
                          <w:rFonts w:hint="eastAsia" w:ascii="微软雅黑" w:hAnsi="微软雅黑" w:eastAsia="微软雅黑" w:cs="微软雅黑"/>
                          <w:spacing w:val="-20"/>
                          <w:sz w:val="16"/>
                          <w:szCs w:val="20"/>
                        </w:rPr>
                        <w:t xml:space="preserve">月 </w:t>
                      </w:r>
                    </w:p>
                    <w:p w14:paraId="7E30D1B6">
                      <w:pPr>
                        <w:spacing w:line="220" w:lineRule="exact"/>
                        <w:jc w:val="distribute"/>
                        <w:rPr>
                          <w:rFonts w:ascii="微软雅黑" w:hAnsi="微软雅黑" w:eastAsia="微软雅黑" w:cs="微软雅黑"/>
                          <w:spacing w:val="-20"/>
                          <w:sz w:val="16"/>
                          <w:szCs w:val="20"/>
                        </w:rPr>
                      </w:pPr>
                    </w:p>
                  </w:txbxContent>
                </v:textbox>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F9EB4A"/>
    <w:multiLevelType w:val="singleLevel"/>
    <w:tmpl w:val="F6F9EB4A"/>
    <w:lvl w:ilvl="0" w:tentative="0">
      <w:start w:val="1"/>
      <w:numFmt w:val="bullet"/>
      <w:lvlText w:val=""/>
      <w:lvlJc w:val="left"/>
      <w:pPr>
        <w:ind w:left="420" w:hanging="420"/>
      </w:pPr>
      <w:rPr>
        <w:rFonts w:hint="default" w:ascii="Wingdings" w:hAnsi="Wingdings"/>
      </w:rPr>
    </w:lvl>
  </w:abstractNum>
  <w:abstractNum w:abstractNumId="1">
    <w:nsid w:val="F7A38E16"/>
    <w:multiLevelType w:val="singleLevel"/>
    <w:tmpl w:val="F7A38E16"/>
    <w:lvl w:ilvl="0" w:tentative="0">
      <w:start w:val="3"/>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iMjg5OWVkYzUzMzdlYzg1NjY3NGI4NDk2MGI4N2QifQ=="/>
  </w:docVars>
  <w:rsids>
    <w:rsidRoot w:val="775F722A"/>
    <w:rsid w:val="00071EE8"/>
    <w:rsid w:val="00095F13"/>
    <w:rsid w:val="001125A1"/>
    <w:rsid w:val="00147DC4"/>
    <w:rsid w:val="003E1FBE"/>
    <w:rsid w:val="0041361D"/>
    <w:rsid w:val="00447F82"/>
    <w:rsid w:val="005C50EE"/>
    <w:rsid w:val="005F2899"/>
    <w:rsid w:val="006959B6"/>
    <w:rsid w:val="00717062"/>
    <w:rsid w:val="0088415A"/>
    <w:rsid w:val="009A441D"/>
    <w:rsid w:val="00AB1ACD"/>
    <w:rsid w:val="00AC759D"/>
    <w:rsid w:val="00B256D1"/>
    <w:rsid w:val="00B70FE2"/>
    <w:rsid w:val="00C62D58"/>
    <w:rsid w:val="00CC49AE"/>
    <w:rsid w:val="00D11905"/>
    <w:rsid w:val="00DB7FBD"/>
    <w:rsid w:val="00E566FA"/>
    <w:rsid w:val="00EC02EF"/>
    <w:rsid w:val="01CD2B81"/>
    <w:rsid w:val="0D8943FD"/>
    <w:rsid w:val="0FBC2976"/>
    <w:rsid w:val="182D52EA"/>
    <w:rsid w:val="1A312930"/>
    <w:rsid w:val="215544BD"/>
    <w:rsid w:val="236B4978"/>
    <w:rsid w:val="256B7188"/>
    <w:rsid w:val="2C3F1489"/>
    <w:rsid w:val="2D945E18"/>
    <w:rsid w:val="306A14EE"/>
    <w:rsid w:val="32FF3E8B"/>
    <w:rsid w:val="336C62DB"/>
    <w:rsid w:val="35737A72"/>
    <w:rsid w:val="35A653E8"/>
    <w:rsid w:val="377C6801"/>
    <w:rsid w:val="3A6467EB"/>
    <w:rsid w:val="3B37445F"/>
    <w:rsid w:val="3C3B4EAB"/>
    <w:rsid w:val="3CFF0268"/>
    <w:rsid w:val="3EFF322C"/>
    <w:rsid w:val="3FEEE908"/>
    <w:rsid w:val="3FEF0318"/>
    <w:rsid w:val="3FFAAF90"/>
    <w:rsid w:val="406243CC"/>
    <w:rsid w:val="40CA1BEA"/>
    <w:rsid w:val="418D5DEE"/>
    <w:rsid w:val="43191D4E"/>
    <w:rsid w:val="43396E18"/>
    <w:rsid w:val="43FC00EC"/>
    <w:rsid w:val="4DC3635B"/>
    <w:rsid w:val="4F317A91"/>
    <w:rsid w:val="53CF1048"/>
    <w:rsid w:val="59884833"/>
    <w:rsid w:val="5BEF6D2B"/>
    <w:rsid w:val="5BF62AB6"/>
    <w:rsid w:val="5DAA11FD"/>
    <w:rsid w:val="5EF76B19"/>
    <w:rsid w:val="5F09239F"/>
    <w:rsid w:val="5F7F0B1E"/>
    <w:rsid w:val="6018205E"/>
    <w:rsid w:val="60223146"/>
    <w:rsid w:val="637F6397"/>
    <w:rsid w:val="645D123E"/>
    <w:rsid w:val="64CC3C50"/>
    <w:rsid w:val="6DFB9751"/>
    <w:rsid w:val="6FFA4BF7"/>
    <w:rsid w:val="701C6B8F"/>
    <w:rsid w:val="72665C4E"/>
    <w:rsid w:val="7569E1E8"/>
    <w:rsid w:val="75A33BF3"/>
    <w:rsid w:val="76CD589C"/>
    <w:rsid w:val="775F722A"/>
    <w:rsid w:val="77AD4A16"/>
    <w:rsid w:val="7A116E46"/>
    <w:rsid w:val="7A74C3DB"/>
    <w:rsid w:val="7DBD4C73"/>
    <w:rsid w:val="7DD73B19"/>
    <w:rsid w:val="7DE20C95"/>
    <w:rsid w:val="7ED45422"/>
    <w:rsid w:val="7FF2440E"/>
    <w:rsid w:val="AFDAD15B"/>
    <w:rsid w:val="AFFFAB61"/>
    <w:rsid w:val="B3FED128"/>
    <w:rsid w:val="BFFDE2D7"/>
    <w:rsid w:val="D7FBC08E"/>
    <w:rsid w:val="DDBA5997"/>
    <w:rsid w:val="EDFEB646"/>
    <w:rsid w:val="F0FF4F6A"/>
    <w:rsid w:val="F4EF8B41"/>
    <w:rsid w:val="F6FFCEE6"/>
    <w:rsid w:val="FBFF3634"/>
    <w:rsid w:val="FE3F7F90"/>
    <w:rsid w:val="FEDF2F05"/>
    <w:rsid w:val="FF7FF9C3"/>
    <w:rsid w:val="FFF449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footnote text"/>
    <w:basedOn w:val="1"/>
    <w:qFormat/>
    <w:uiPriority w:val="0"/>
    <w:pPr>
      <w:snapToGrid w:val="0"/>
      <w:jc w:val="left"/>
    </w:pPr>
    <w:rPr>
      <w:sz w:val="18"/>
    </w:rPr>
  </w:style>
  <w:style w:type="character" w:styleId="10">
    <w:name w:val="Hyperlink"/>
    <w:basedOn w:val="9"/>
    <w:qFormat/>
    <w:uiPriority w:val="0"/>
    <w:rPr>
      <w:color w:val="0000FF"/>
      <w:u w:val="single"/>
    </w:rPr>
  </w:style>
  <w:style w:type="character" w:styleId="11">
    <w:name w:val="footnote reference"/>
    <w:basedOn w:val="9"/>
    <w:qFormat/>
    <w:uiPriority w:val="0"/>
    <w:rPr>
      <w:vertAlign w:val="superscript"/>
    </w:rPr>
  </w:style>
  <w:style w:type="character" w:customStyle="1" w:styleId="12">
    <w:name w:val="标题强调 Char"/>
    <w:basedOn w:val="9"/>
    <w:link w:val="13"/>
    <w:qFormat/>
    <w:uiPriority w:val="0"/>
    <w:rPr>
      <w:rFonts w:eastAsia="黑体"/>
      <w:b/>
      <w:kern w:val="0"/>
      <w:szCs w:val="21"/>
    </w:rPr>
  </w:style>
  <w:style w:type="paragraph" w:customStyle="1" w:styleId="13">
    <w:name w:val="标题强调"/>
    <w:basedOn w:val="1"/>
    <w:link w:val="12"/>
    <w:qFormat/>
    <w:uiPriority w:val="0"/>
    <w:pPr>
      <w:widowControl/>
    </w:pPr>
    <w:rPr>
      <w:rFonts w:eastAsia="黑体"/>
      <w:b/>
      <w:kern w:val="0"/>
      <w:szCs w:val="21"/>
    </w:rPr>
  </w:style>
  <w:style w:type="paragraph" w:customStyle="1" w:styleId="14">
    <w:name w:val="摘要"/>
    <w:basedOn w:val="1"/>
    <w:qFormat/>
    <w:uiPriority w:val="0"/>
    <w:pPr>
      <w:ind w:firstLine="803" w:firstLineChars="400"/>
    </w:pPr>
    <w:rPr>
      <w:rFonts w:ascii="宋体" w:hAnsi="宋体"/>
      <w:color w:val="000000"/>
      <w:sz w:val="20"/>
    </w:rPr>
  </w:style>
  <w:style w:type="paragraph" w:customStyle="1" w:styleId="15">
    <w:name w:val="中文页眉"/>
    <w:basedOn w:val="1"/>
    <w:qFormat/>
    <w:uiPriority w:val="0"/>
    <w:pPr>
      <w:spacing w:after="200" w:line="240" w:lineRule="atLeast"/>
      <w:jc w:val="right"/>
    </w:pPr>
    <w:rPr>
      <w:rFonts w:ascii="宋体" w:hAnsi="宋体"/>
      <w: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2235</Words>
  <Characters>3020</Characters>
  <Lines>74</Lines>
  <Paragraphs>82</Paragraphs>
  <TotalTime>0</TotalTime>
  <ScaleCrop>false</ScaleCrop>
  <LinksUpToDate>false</LinksUpToDate>
  <CharactersWithSpaces>3138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2026-06-13T12:13:00Z</dcterms:created>
  <dc:creator>求真学术</dc:creator>
  <cp:lastModifiedBy>TsengMong</cp:lastModifiedBy>
  <cp:lastPrinted>2026-06-13T13:15:00Z</cp:lastPrinted>
  <dcterms:modified xsi:type="dcterms:W3CDTF">2026-08-04T08:21:03Z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eyJoZGlkIjoiNTU0ZmIwYTQ3NzlmZGUxZmU3Zjk0M2IyZTNmM2IxNjAiLCJ1c2VySWQiOiIxMDI5ODEyODE0In0=</vt:lpwstr>
  </property>
  <property fmtid="{D5CDD505-2E9C-101B-9397-08002B2CF9AE}" pid="3" name="KSOProductBuildVer">
    <vt:lpwstr>2052-12.1.0.26895</vt:lpwstr>
  </property>
  <property fmtid="{D5CDD505-2E9C-101B-9397-08002B2CF9AE}" pid="4" name="ICV">
    <vt:lpwstr>DAE49085D0EF422C9EA0690A7EC98EE2_12</vt:lpwstr>
  </property>
</Properties>
</file>